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834E0"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江油市人民医院</w:t>
      </w:r>
    </w:p>
    <w:p w14:paraId="032B7AE0"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第三住院楼楼宇字维修项目采购需求</w:t>
      </w:r>
    </w:p>
    <w:p w14:paraId="087FCB0E"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数量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预算金额(可以列清单):</w:t>
      </w:r>
    </w:p>
    <w:tbl>
      <w:tblPr>
        <w:tblStyle w:val="7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663"/>
        <w:gridCol w:w="1409"/>
        <w:gridCol w:w="2367"/>
      </w:tblGrid>
      <w:tr w14:paraId="06352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</w:tcPr>
          <w:p w14:paraId="72C3CA76"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82" w:type="pct"/>
          </w:tcPr>
          <w:p w14:paraId="267AD44F"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39" w:type="pct"/>
          </w:tcPr>
          <w:p w14:paraId="7C3890F9">
            <w:pPr>
              <w:pStyle w:val="2"/>
              <w:numPr>
                <w:ilvl w:val="0"/>
                <w:numId w:val="0"/>
              </w:num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10" w:type="pct"/>
          </w:tcPr>
          <w:p w14:paraId="49B9400B"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预算金额（万元）</w:t>
            </w:r>
          </w:p>
        </w:tc>
      </w:tr>
      <w:tr w14:paraId="3E1C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top"/>
          </w:tcPr>
          <w:p w14:paraId="3FF8A059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82" w:type="pct"/>
          </w:tcPr>
          <w:p w14:paraId="5BA0F31D">
            <w:pPr>
              <w:jc w:val="left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第三住院楼楼宇字维修</w:t>
            </w:r>
          </w:p>
        </w:tc>
        <w:tc>
          <w:tcPr>
            <w:tcW w:w="839" w:type="pct"/>
          </w:tcPr>
          <w:p w14:paraId="1FC2F68E">
            <w:pPr>
              <w:pStyle w:val="2"/>
              <w:numPr>
                <w:ilvl w:val="0"/>
                <w:numId w:val="0"/>
              </w:num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pct"/>
          </w:tcPr>
          <w:p w14:paraId="6FFA6EC8"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4万元</w:t>
            </w:r>
          </w:p>
        </w:tc>
      </w:tr>
    </w:tbl>
    <w:p w14:paraId="21AC1D74">
      <w:pPr>
        <w:pStyle w:val="2"/>
        <w:numPr>
          <w:ilvl w:val="0"/>
          <w:numId w:val="0"/>
        </w:numPr>
      </w:pPr>
    </w:p>
    <w:p w14:paraId="1536EEA2"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服务类 </w:t>
      </w:r>
    </w:p>
    <w:p w14:paraId="6F45532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院内比选（最低评标价法）</w:t>
      </w:r>
    </w:p>
    <w:p w14:paraId="0C8D7ECD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资格要求：</w:t>
      </w:r>
    </w:p>
    <w:p w14:paraId="0919C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1、具有独立承担民事责任的能力。</w:t>
      </w:r>
    </w:p>
    <w:p w14:paraId="1C619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2、具有良好的商业信誉</w:t>
      </w:r>
    </w:p>
    <w:p w14:paraId="48A34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3、具有健全的财务会计制度。</w:t>
      </w:r>
    </w:p>
    <w:p w14:paraId="7560F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4、具有履行合同所必需的设备和专业技术能力。</w:t>
      </w:r>
    </w:p>
    <w:p w14:paraId="47675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5、有依法缴纳税收和社会保障资金的良好记录。</w:t>
      </w:r>
    </w:p>
    <w:p w14:paraId="479F9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6、参加政府采购活动前三年内，在经营活动中没有重大违法记录。</w:t>
      </w:r>
    </w:p>
    <w:p w14:paraId="7E304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7、不存在与单位负责人为同一人或者存在直接控股、管理关系的其他供应商参与同一合同项下的政府采购活动的行为。</w:t>
      </w:r>
    </w:p>
    <w:p w14:paraId="001C0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8、不属于为本项目提供整体设计、规范编制或者项目管理、监理、检测等服务的供应商。</w:t>
      </w:r>
    </w:p>
    <w:p w14:paraId="1E129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9、其它特殊资格要求：</w:t>
      </w:r>
    </w:p>
    <w:p w14:paraId="7FB4CC72">
      <w:pPr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服务</w:t>
      </w:r>
      <w:r>
        <w:rPr>
          <w:rFonts w:hint="eastAsia" w:ascii="宋体" w:hAnsi="宋体"/>
          <w:b/>
          <w:sz w:val="28"/>
          <w:szCs w:val="28"/>
        </w:rPr>
        <w:t>要求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</w:p>
    <w:p w14:paraId="7CD3F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1、更换第三住院楼楼顶靠口腔科方向“江油市人民医院”和靠健康管理中心方向“江油”9个中文字及其所有英文字的灯珠、变压器、电线、线管、绝缘漆等辅材，预计灯珠约40000颗、变压器40个；</w:t>
      </w:r>
    </w:p>
    <w:p w14:paraId="7370A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2、灯珠和变压器必须是蓝景户外防水及以上的级别；</w:t>
      </w:r>
    </w:p>
    <w:p w14:paraId="5491E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高空作业人员必须持有有效的高空作业许可证（提供证书复印件并加盖公章）。服务过程中的一切安全责任均由供应商自行承担，在项目实施期间如发生安全事故，导致人员伤亡或财产损失，供应商需独自承担全部法律责任及赔偿义务。采购人不承担任何责任。（供应商须提供针对此项要求的承诺函并加盖公章）；</w:t>
      </w:r>
    </w:p>
    <w:p w14:paraId="785C9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4、维修工期需在中标后一周内完成并通过验收；</w:t>
      </w:r>
    </w:p>
    <w:p w14:paraId="548FD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5、质保期至少三年及以上，自验收合格之日起算。质保期内，每年进行一次免费安全检测，出具专业评估报告并免费维修；</w:t>
      </w:r>
    </w:p>
    <w:p w14:paraId="2B9F7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6、项目实施期间若发现其他故障，供应商有维修义务；</w:t>
      </w:r>
    </w:p>
    <w:p w14:paraId="2F129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7、项目完成后，须确保楼宇字全部正常投放使用；若因供应商协调不到位造成无法安装楼宇发光字，除应向采购人返还已支付的合同款，还需向招标人支付本项目合同总价的200%作为违约金。</w:t>
      </w:r>
    </w:p>
    <w:p w14:paraId="2E1FD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项目验收合格后，采购人接到供应商通知和票据及相关凭证资料后60日内，向供应商支付合同总价的95%款项；在验收合格满1年后，产品无质量问题、售后服务及时有效且合同约定事项已全部履行完毕，采购人接到供应商通知及相关凭证资料后60日内，向供应商支付合同总价的5%余款。</w:t>
      </w:r>
    </w:p>
    <w:p w14:paraId="6859A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9.未尽事宜以合同约定为准。</w:t>
      </w:r>
      <w:bookmarkStart w:id="0" w:name="_GoBack"/>
      <w:bookmarkEnd w:id="0"/>
    </w:p>
    <w:p w14:paraId="1763C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DA0ZDQxYTM0YmUyZDRhMGI5OWQzZDdmYWZmMDE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4955FCE"/>
    <w:rsid w:val="12023429"/>
    <w:rsid w:val="15592FD3"/>
    <w:rsid w:val="1B476729"/>
    <w:rsid w:val="23C51DE7"/>
    <w:rsid w:val="30763455"/>
    <w:rsid w:val="335A2FFE"/>
    <w:rsid w:val="35BF3143"/>
    <w:rsid w:val="36692A9A"/>
    <w:rsid w:val="38143F27"/>
    <w:rsid w:val="41D74E79"/>
    <w:rsid w:val="45245A8A"/>
    <w:rsid w:val="483B2AFD"/>
    <w:rsid w:val="48EF5E00"/>
    <w:rsid w:val="4C1F29EB"/>
    <w:rsid w:val="4E0016E3"/>
    <w:rsid w:val="513B7CBE"/>
    <w:rsid w:val="51A146EB"/>
    <w:rsid w:val="5CC41775"/>
    <w:rsid w:val="62F7237B"/>
    <w:rsid w:val="64AB1728"/>
    <w:rsid w:val="68113AB9"/>
    <w:rsid w:val="69DC497D"/>
    <w:rsid w:val="7054535D"/>
    <w:rsid w:val="70D731B9"/>
    <w:rsid w:val="795E2D86"/>
    <w:rsid w:val="7B4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915</Words>
  <Characters>929</Characters>
  <Lines>2</Lines>
  <Paragraphs>1</Paragraphs>
  <TotalTime>14</TotalTime>
  <ScaleCrop>false</ScaleCrop>
  <LinksUpToDate>false</LinksUpToDate>
  <CharactersWithSpaces>930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cp:lastPrinted>2024-12-25T07:12:00Z</cp:lastPrinted>
  <dcterms:modified xsi:type="dcterms:W3CDTF">2024-12-31T07:43:01Z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B111669081F8404AA646FF6D503FC1DA_13</vt:lpwstr>
  </property>
  <property fmtid="{D5CDD505-2E9C-101B-9397-08002B2CF9AE}" pid="4" name="KSOTemplateDocerSaveRecord">
    <vt:lpwstr>eyJoZGlkIjoiYTA4MDA0ZDQxYTM0YmUyZDRhMGI5OWQzZDdmYWZmMDEiLCJ1c2VySWQiOiI0MTM4MTk3NTMifQ==</vt:lpwstr>
  </property>
</Properties>
</file>