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B4847">
      <w:pPr>
        <w:jc w:val="center"/>
        <w:rPr>
          <w:rFonts w:hint="eastAsia" w:ascii="宋体" w:hAnsi="宋体" w:eastAsia="宋体" w:cs="宋体"/>
          <w:b w:val="0"/>
          <w:bCs/>
          <w:i w:val="0"/>
          <w:iCs w:val="0"/>
          <w:sz w:val="28"/>
          <w:szCs w:val="28"/>
          <w:highlight w:val="none"/>
        </w:rPr>
      </w:pPr>
      <w:r>
        <w:rPr>
          <w:rFonts w:hint="eastAsia" w:ascii="宋体" w:hAnsi="宋体" w:eastAsia="宋体" w:cs="宋体"/>
          <w:b w:val="0"/>
          <w:bCs/>
          <w:i w:val="0"/>
          <w:iCs w:val="0"/>
          <w:sz w:val="28"/>
          <w:szCs w:val="28"/>
          <w:highlight w:val="none"/>
        </w:rPr>
        <w:t>江油市人民医院</w:t>
      </w:r>
    </w:p>
    <w:p w14:paraId="0324872B">
      <w:pPr>
        <w:jc w:val="center"/>
        <w:rPr>
          <w:rFonts w:hint="eastAsia" w:ascii="宋体" w:hAnsi="宋体" w:eastAsia="宋体" w:cs="宋体"/>
          <w:b w:val="0"/>
          <w:bCs/>
          <w:i w:val="0"/>
          <w:iCs w:val="0"/>
          <w:sz w:val="28"/>
          <w:szCs w:val="28"/>
          <w:highlight w:val="none"/>
        </w:rPr>
      </w:pPr>
      <w:r>
        <w:rPr>
          <w:rFonts w:hint="eastAsia" w:ascii="宋体" w:hAnsi="宋体" w:eastAsia="宋体" w:cs="宋体"/>
          <w:b w:val="0"/>
          <w:bCs/>
          <w:i w:val="0"/>
          <w:iCs w:val="0"/>
          <w:sz w:val="28"/>
          <w:szCs w:val="28"/>
          <w:highlight w:val="none"/>
          <w:lang w:val="en-US" w:eastAsia="zh-CN"/>
        </w:rPr>
        <w:t>部分家用电器维保服务</w:t>
      </w:r>
      <w:r>
        <w:rPr>
          <w:rFonts w:hint="eastAsia" w:ascii="宋体" w:hAnsi="宋体" w:eastAsia="宋体" w:cs="宋体"/>
          <w:b w:val="0"/>
          <w:bCs/>
          <w:i w:val="0"/>
          <w:iCs w:val="0"/>
          <w:sz w:val="28"/>
          <w:szCs w:val="28"/>
          <w:highlight w:val="none"/>
        </w:rPr>
        <w:t>采购需求</w:t>
      </w:r>
    </w:p>
    <w:p w14:paraId="25C7EE84">
      <w:pPr>
        <w:numPr>
          <w:ilvl w:val="0"/>
          <w:numId w:val="1"/>
        </w:numPr>
        <w:rPr>
          <w:rFonts w:hint="eastAsia" w:ascii="宋体" w:hAnsi="宋体" w:eastAsia="宋体" w:cs="宋体"/>
          <w:b w:val="0"/>
          <w:bCs/>
          <w:i w:val="0"/>
          <w:iCs w:val="0"/>
          <w:sz w:val="28"/>
          <w:szCs w:val="28"/>
          <w:highlight w:val="none"/>
        </w:rPr>
      </w:pPr>
      <w:r>
        <w:rPr>
          <w:rFonts w:hint="eastAsia" w:ascii="宋体" w:hAnsi="宋体" w:eastAsia="宋体" w:cs="宋体"/>
          <w:b w:val="0"/>
          <w:bCs/>
          <w:i w:val="0"/>
          <w:iCs w:val="0"/>
          <w:sz w:val="28"/>
          <w:szCs w:val="28"/>
          <w:highlight w:val="none"/>
        </w:rPr>
        <w:t>项目名称</w:t>
      </w:r>
      <w:r>
        <w:rPr>
          <w:rFonts w:hint="eastAsia" w:ascii="宋体" w:hAnsi="宋体" w:eastAsia="宋体" w:cs="宋体"/>
          <w:b w:val="0"/>
          <w:bCs/>
          <w:i w:val="0"/>
          <w:iCs w:val="0"/>
          <w:sz w:val="28"/>
          <w:szCs w:val="28"/>
          <w:highlight w:val="none"/>
          <w:lang w:eastAsia="zh-CN"/>
        </w:rPr>
        <w:t>、</w:t>
      </w:r>
      <w:r>
        <w:rPr>
          <w:rFonts w:hint="eastAsia" w:ascii="宋体" w:hAnsi="宋体" w:eastAsia="宋体" w:cs="宋体"/>
          <w:b w:val="0"/>
          <w:bCs/>
          <w:i w:val="0"/>
          <w:iCs w:val="0"/>
          <w:sz w:val="28"/>
          <w:szCs w:val="28"/>
          <w:highlight w:val="none"/>
        </w:rPr>
        <w:t>数量</w:t>
      </w:r>
      <w:r>
        <w:rPr>
          <w:rFonts w:hint="eastAsia" w:ascii="宋体" w:hAnsi="宋体" w:eastAsia="宋体" w:cs="宋体"/>
          <w:b w:val="0"/>
          <w:bCs/>
          <w:i w:val="0"/>
          <w:iCs w:val="0"/>
          <w:sz w:val="28"/>
          <w:szCs w:val="28"/>
          <w:highlight w:val="none"/>
          <w:lang w:eastAsia="zh-CN"/>
        </w:rPr>
        <w:t>、</w:t>
      </w:r>
      <w:r>
        <w:rPr>
          <w:rFonts w:hint="eastAsia" w:ascii="宋体" w:hAnsi="宋体" w:eastAsia="宋体" w:cs="宋体"/>
          <w:b w:val="0"/>
          <w:bCs/>
          <w:i w:val="0"/>
          <w:iCs w:val="0"/>
          <w:sz w:val="28"/>
          <w:szCs w:val="28"/>
          <w:highlight w:val="none"/>
        </w:rPr>
        <w:t>预算金额</w:t>
      </w:r>
    </w:p>
    <w:tbl>
      <w:tblPr>
        <w:tblStyle w:val="7"/>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028"/>
        <w:gridCol w:w="2073"/>
        <w:gridCol w:w="2380"/>
      </w:tblGrid>
      <w:tr w14:paraId="148C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6" w:type="dxa"/>
            <w:vAlign w:val="top"/>
          </w:tcPr>
          <w:p w14:paraId="4D523545">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lang w:val="en-US" w:eastAsia="zh-CN"/>
              </w:rPr>
            </w:pPr>
            <w:r>
              <w:rPr>
                <w:rFonts w:hint="eastAsia" w:ascii="宋体" w:hAnsi="宋体" w:eastAsia="宋体" w:cs="宋体"/>
                <w:b w:val="0"/>
                <w:bCs/>
                <w:i w:val="0"/>
                <w:iCs w:val="0"/>
                <w:sz w:val="28"/>
                <w:szCs w:val="28"/>
                <w:highlight w:val="none"/>
                <w:vertAlign w:val="baseline"/>
                <w:lang w:val="en-US" w:eastAsia="zh-CN"/>
              </w:rPr>
              <w:t>序号</w:t>
            </w:r>
          </w:p>
        </w:tc>
        <w:tc>
          <w:tcPr>
            <w:tcW w:w="3028" w:type="dxa"/>
            <w:vAlign w:val="top"/>
          </w:tcPr>
          <w:p w14:paraId="25D58F3F">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lang w:val="en-US" w:eastAsia="zh-CN"/>
              </w:rPr>
            </w:pPr>
            <w:r>
              <w:rPr>
                <w:rFonts w:hint="eastAsia" w:ascii="宋体" w:hAnsi="宋体" w:eastAsia="宋体" w:cs="宋体"/>
                <w:b w:val="0"/>
                <w:bCs/>
                <w:i w:val="0"/>
                <w:iCs w:val="0"/>
                <w:sz w:val="28"/>
                <w:szCs w:val="28"/>
                <w:highlight w:val="none"/>
                <w:vertAlign w:val="baseline"/>
                <w:lang w:val="en-US" w:eastAsia="zh-CN"/>
              </w:rPr>
              <w:t>货物名称</w:t>
            </w:r>
          </w:p>
        </w:tc>
        <w:tc>
          <w:tcPr>
            <w:tcW w:w="2073" w:type="dxa"/>
            <w:vAlign w:val="top"/>
          </w:tcPr>
          <w:p w14:paraId="3E8F93E2">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lang w:val="en-US" w:eastAsia="zh-CN"/>
              </w:rPr>
            </w:pPr>
            <w:r>
              <w:rPr>
                <w:rFonts w:hint="eastAsia" w:ascii="宋体" w:hAnsi="宋体" w:eastAsia="宋体" w:cs="宋体"/>
                <w:b w:val="0"/>
                <w:bCs/>
                <w:i w:val="0"/>
                <w:iCs w:val="0"/>
                <w:sz w:val="28"/>
                <w:szCs w:val="28"/>
                <w:highlight w:val="none"/>
                <w:vertAlign w:val="baseline"/>
                <w:lang w:val="en-US" w:eastAsia="zh-CN"/>
              </w:rPr>
              <w:t>数量</w:t>
            </w:r>
          </w:p>
        </w:tc>
        <w:tc>
          <w:tcPr>
            <w:tcW w:w="2380" w:type="dxa"/>
            <w:vAlign w:val="top"/>
          </w:tcPr>
          <w:p w14:paraId="7ABA247A">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lang w:val="en-US" w:eastAsia="zh-CN"/>
              </w:rPr>
            </w:pPr>
            <w:r>
              <w:rPr>
                <w:rFonts w:hint="eastAsia" w:ascii="宋体" w:hAnsi="宋体" w:eastAsia="宋体" w:cs="宋体"/>
                <w:b w:val="0"/>
                <w:bCs/>
                <w:i w:val="0"/>
                <w:iCs w:val="0"/>
                <w:sz w:val="28"/>
                <w:szCs w:val="28"/>
                <w:highlight w:val="none"/>
                <w:vertAlign w:val="baseline"/>
                <w:lang w:val="en-US" w:eastAsia="zh-CN"/>
              </w:rPr>
              <w:t>预算</w:t>
            </w:r>
          </w:p>
        </w:tc>
      </w:tr>
      <w:tr w14:paraId="1C29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56" w:type="dxa"/>
            <w:vAlign w:val="center"/>
          </w:tcPr>
          <w:p w14:paraId="715D56A5">
            <w:pPr>
              <w:pStyle w:val="2"/>
              <w:numPr>
                <w:ilvl w:val="0"/>
                <w:numId w:val="0"/>
              </w:numPr>
              <w:ind w:left="0" w:leftChars="0" w:firstLine="0" w:firstLineChars="0"/>
              <w:jc w:val="center"/>
              <w:rPr>
                <w:rFonts w:hint="eastAsia" w:ascii="宋体" w:hAnsi="宋体" w:eastAsia="宋体" w:cs="宋体"/>
                <w:b w:val="0"/>
                <w:bCs/>
                <w:i w:val="0"/>
                <w:iCs w:val="0"/>
                <w:kern w:val="2"/>
                <w:sz w:val="28"/>
                <w:szCs w:val="28"/>
                <w:highlight w:val="none"/>
                <w:vertAlign w:val="baseline"/>
                <w:lang w:val="en-US" w:eastAsia="zh-CN" w:bidi="ar-SA"/>
              </w:rPr>
            </w:pPr>
            <w:r>
              <w:rPr>
                <w:rFonts w:hint="eastAsia" w:ascii="宋体" w:hAnsi="宋体" w:eastAsia="宋体" w:cs="宋体"/>
                <w:b w:val="0"/>
                <w:bCs/>
                <w:i w:val="0"/>
                <w:iCs w:val="0"/>
                <w:kern w:val="2"/>
                <w:sz w:val="28"/>
                <w:szCs w:val="28"/>
                <w:highlight w:val="none"/>
                <w:vertAlign w:val="baseline"/>
                <w:lang w:val="en-US" w:eastAsia="zh-CN" w:bidi="ar-SA"/>
              </w:rPr>
              <w:t>1</w:t>
            </w:r>
          </w:p>
        </w:tc>
        <w:tc>
          <w:tcPr>
            <w:tcW w:w="3028" w:type="dxa"/>
            <w:vAlign w:val="center"/>
          </w:tcPr>
          <w:p w14:paraId="0EEDA8ED">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rPr>
            </w:pPr>
            <w:r>
              <w:rPr>
                <w:rFonts w:hint="eastAsia" w:ascii="宋体" w:hAnsi="宋体" w:eastAsia="宋体" w:cs="宋体"/>
                <w:b w:val="0"/>
                <w:bCs/>
                <w:i w:val="0"/>
                <w:iCs w:val="0"/>
                <w:sz w:val="28"/>
                <w:szCs w:val="28"/>
                <w:highlight w:val="none"/>
                <w:vertAlign w:val="baseline"/>
                <w:lang w:val="en-US" w:eastAsia="zh-CN"/>
              </w:rPr>
              <w:t>部分家用电器维保服务</w:t>
            </w:r>
          </w:p>
        </w:tc>
        <w:tc>
          <w:tcPr>
            <w:tcW w:w="2073" w:type="dxa"/>
            <w:vAlign w:val="center"/>
          </w:tcPr>
          <w:p w14:paraId="2DC16335">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rPr>
            </w:pPr>
            <w:r>
              <w:rPr>
                <w:rFonts w:hint="eastAsia" w:ascii="宋体" w:hAnsi="宋体" w:eastAsia="宋体" w:cs="宋体"/>
                <w:b w:val="0"/>
                <w:bCs/>
                <w:i w:val="0"/>
                <w:iCs w:val="0"/>
                <w:sz w:val="28"/>
                <w:szCs w:val="28"/>
                <w:highlight w:val="none"/>
                <w:vertAlign w:val="baseline"/>
                <w:lang w:val="en-US" w:eastAsia="zh-CN"/>
              </w:rPr>
              <w:t>1年</w:t>
            </w:r>
          </w:p>
        </w:tc>
        <w:tc>
          <w:tcPr>
            <w:tcW w:w="2380" w:type="dxa"/>
            <w:vAlign w:val="center"/>
          </w:tcPr>
          <w:p w14:paraId="7747024A">
            <w:pPr>
              <w:pStyle w:val="2"/>
              <w:numPr>
                <w:ilvl w:val="0"/>
                <w:numId w:val="0"/>
              </w:numPr>
              <w:ind w:left="0" w:leftChars="0" w:firstLine="0" w:firstLineChars="0"/>
              <w:jc w:val="center"/>
              <w:rPr>
                <w:rFonts w:hint="eastAsia" w:ascii="宋体" w:hAnsi="宋体" w:eastAsia="宋体" w:cs="宋体"/>
                <w:b w:val="0"/>
                <w:bCs/>
                <w:i w:val="0"/>
                <w:iCs w:val="0"/>
                <w:sz w:val="28"/>
                <w:szCs w:val="28"/>
                <w:highlight w:val="none"/>
                <w:vertAlign w:val="baseline"/>
              </w:rPr>
            </w:pPr>
            <w:r>
              <w:rPr>
                <w:rFonts w:hint="eastAsia" w:ascii="宋体" w:hAnsi="宋体" w:eastAsia="宋体" w:cs="宋体"/>
                <w:b w:val="0"/>
                <w:bCs/>
                <w:i w:val="0"/>
                <w:iCs w:val="0"/>
                <w:sz w:val="28"/>
                <w:szCs w:val="28"/>
                <w:highlight w:val="none"/>
                <w:vertAlign w:val="baseline"/>
                <w:lang w:val="en-US" w:eastAsia="zh-CN"/>
              </w:rPr>
              <w:t>20万元</w:t>
            </w:r>
          </w:p>
        </w:tc>
      </w:tr>
    </w:tbl>
    <w:p w14:paraId="2BA8EDB7">
      <w:p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rPr>
        <w:t>二、</w:t>
      </w:r>
      <w:r>
        <w:rPr>
          <w:rFonts w:hint="eastAsia" w:ascii="宋体" w:hAnsi="宋体" w:eastAsia="宋体" w:cs="宋体"/>
          <w:b w:val="0"/>
          <w:bCs/>
          <w:i w:val="0"/>
          <w:iCs w:val="0"/>
          <w:sz w:val="28"/>
          <w:szCs w:val="28"/>
          <w:highlight w:val="none"/>
          <w:lang w:val="en-US" w:eastAsia="zh-CN"/>
        </w:rPr>
        <w:t xml:space="preserve">项目类型：服务类 </w:t>
      </w:r>
    </w:p>
    <w:p w14:paraId="62014BAC">
      <w:p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rPr>
        <w:t>三、</w:t>
      </w:r>
      <w:r>
        <w:rPr>
          <w:rFonts w:hint="eastAsia" w:ascii="宋体" w:hAnsi="宋体" w:eastAsia="宋体" w:cs="宋体"/>
          <w:b w:val="0"/>
          <w:bCs/>
          <w:i w:val="0"/>
          <w:iCs w:val="0"/>
          <w:sz w:val="28"/>
          <w:szCs w:val="28"/>
          <w:highlight w:val="none"/>
          <w:lang w:val="en-US" w:eastAsia="zh-CN"/>
        </w:rPr>
        <w:t>拟用采购方式及评审方法：院内比选（综合评分法）</w:t>
      </w:r>
    </w:p>
    <w:p w14:paraId="1C1EEDB8">
      <w:p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eastAsia="zh-CN"/>
        </w:rPr>
        <w:t>四、</w:t>
      </w:r>
      <w:r>
        <w:rPr>
          <w:rFonts w:hint="eastAsia" w:ascii="宋体" w:hAnsi="宋体" w:eastAsia="宋体" w:cs="宋体"/>
          <w:b w:val="0"/>
          <w:bCs/>
          <w:i w:val="0"/>
          <w:iCs w:val="0"/>
          <w:sz w:val="28"/>
          <w:szCs w:val="28"/>
          <w:highlight w:val="none"/>
          <w:lang w:val="en-US" w:eastAsia="zh-CN"/>
        </w:rPr>
        <w:t>资格要求：</w:t>
      </w:r>
    </w:p>
    <w:p w14:paraId="360B8EE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1、具有独立承担民事责任的能力。</w:t>
      </w:r>
    </w:p>
    <w:p w14:paraId="23ADB75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2、具有良好的商业信誉</w:t>
      </w:r>
      <w:r>
        <w:rPr>
          <w:rFonts w:hint="eastAsia" w:ascii="宋体" w:hAnsi="宋体" w:cs="宋体"/>
          <w:b w:val="0"/>
          <w:bCs/>
          <w:i w:val="0"/>
          <w:iCs w:val="0"/>
          <w:sz w:val="28"/>
          <w:szCs w:val="28"/>
          <w:highlight w:val="none"/>
          <w:lang w:val="en-US" w:eastAsia="zh-CN"/>
        </w:rPr>
        <w:t>。</w:t>
      </w:r>
    </w:p>
    <w:p w14:paraId="75E7F28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3、具有健全的财务会计制度。</w:t>
      </w:r>
    </w:p>
    <w:p w14:paraId="48425CF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4、具有履行合同所必需的设备和专业技术能力。</w:t>
      </w:r>
    </w:p>
    <w:p w14:paraId="5B3AFF7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5、有依法缴纳税收和社会保障资金的良好记录。</w:t>
      </w:r>
    </w:p>
    <w:p w14:paraId="434DC29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6、参加政府采购活动前三年内，在经营活动中没有重大违法记录。</w:t>
      </w:r>
    </w:p>
    <w:p w14:paraId="48FBE4C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7、不存在与单位负责人为同一人或者存在直接控股、管理关系的其他供应商参与同一合同项下的政府采购活动的行为。</w:t>
      </w:r>
    </w:p>
    <w:p w14:paraId="2F7E0CBE">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i w:val="0"/>
          <w:iCs w:val="0"/>
          <w:highlight w:val="none"/>
          <w:lang w:val="en-US" w:eastAsia="zh-CN"/>
        </w:rPr>
      </w:pPr>
      <w:r>
        <w:rPr>
          <w:rFonts w:hint="eastAsia" w:ascii="宋体" w:hAnsi="宋体" w:eastAsia="宋体" w:cs="宋体"/>
          <w:b w:val="0"/>
          <w:bCs/>
          <w:i w:val="0"/>
          <w:iCs w:val="0"/>
          <w:sz w:val="28"/>
          <w:szCs w:val="28"/>
          <w:highlight w:val="none"/>
          <w:lang w:val="en-US" w:eastAsia="zh-CN"/>
        </w:rPr>
        <w:t>8、不属于为本项目提供整体设计、规范编制或者项目管理、监理、检测等服务的供应商。</w:t>
      </w:r>
    </w:p>
    <w:p w14:paraId="711FD226">
      <w:p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rPr>
        <w:t>五、</w:t>
      </w:r>
      <w:r>
        <w:rPr>
          <w:rFonts w:hint="eastAsia" w:ascii="宋体" w:hAnsi="宋体" w:eastAsia="宋体" w:cs="宋体"/>
          <w:b w:val="0"/>
          <w:bCs/>
          <w:i w:val="0"/>
          <w:iCs w:val="0"/>
          <w:sz w:val="28"/>
          <w:szCs w:val="28"/>
          <w:highlight w:val="none"/>
          <w:lang w:val="en-US" w:eastAsia="zh-CN"/>
        </w:rPr>
        <w:t>采购需</w:t>
      </w:r>
      <w:r>
        <w:rPr>
          <w:rFonts w:hint="eastAsia" w:ascii="宋体" w:hAnsi="宋体" w:eastAsia="宋体" w:cs="宋体"/>
          <w:b w:val="0"/>
          <w:bCs/>
          <w:i w:val="0"/>
          <w:iCs w:val="0"/>
          <w:sz w:val="28"/>
          <w:szCs w:val="28"/>
          <w:highlight w:val="none"/>
        </w:rPr>
        <w:t>求</w:t>
      </w:r>
      <w:r>
        <w:rPr>
          <w:rFonts w:hint="eastAsia" w:ascii="宋体" w:hAnsi="宋体" w:eastAsia="宋体" w:cs="宋体"/>
          <w:b w:val="0"/>
          <w:bCs/>
          <w:i w:val="0"/>
          <w:iCs w:val="0"/>
          <w:sz w:val="28"/>
          <w:szCs w:val="28"/>
          <w:highlight w:val="none"/>
          <w:lang w:eastAsia="zh-CN"/>
        </w:rPr>
        <w:t>：</w:t>
      </w:r>
    </w:p>
    <w:p w14:paraId="68FEDF59">
      <w:pPr>
        <w:numPr>
          <w:ilvl w:val="0"/>
          <w:numId w:val="0"/>
        </w:num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1、设备清单</w:t>
      </w:r>
    </w:p>
    <w:tbl>
      <w:tblPr>
        <w:tblStyle w:val="6"/>
        <w:tblW w:w="8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7"/>
        <w:gridCol w:w="1145"/>
        <w:gridCol w:w="914"/>
        <w:gridCol w:w="1201"/>
        <w:gridCol w:w="1376"/>
        <w:gridCol w:w="1250"/>
        <w:gridCol w:w="1465"/>
      </w:tblGrid>
      <w:tr w14:paraId="757C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7" w:type="dxa"/>
            <w:tcBorders>
              <w:top w:val="single" w:color="000000" w:sz="4" w:space="0"/>
              <w:left w:val="single" w:color="000000" w:sz="4" w:space="0"/>
              <w:bottom w:val="single" w:color="000000" w:sz="4" w:space="0"/>
              <w:right w:val="single" w:color="000000" w:sz="4" w:space="0"/>
            </w:tcBorders>
            <w:noWrap/>
            <w:vAlign w:val="center"/>
          </w:tcPr>
          <w:p w14:paraId="11903EA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设备名称</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0DA9DEC">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分体式空调（吸顶、挂式、柜式）</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71CF151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电视</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7EAF492">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微波炉、电磁炉</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54925E7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电热水器</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3A9767C">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洗衣机</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5E0BBF1">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r>
              <w:rPr>
                <w:rFonts w:hint="eastAsia" w:ascii="宋体" w:hAnsi="宋体" w:eastAsia="宋体" w:cs="宋体"/>
                <w:b w:val="0"/>
                <w:bCs/>
                <w:i w:val="0"/>
                <w:iCs w:val="0"/>
                <w:color w:val="000000"/>
                <w:kern w:val="0"/>
                <w:sz w:val="28"/>
                <w:szCs w:val="28"/>
                <w:highlight w:val="none"/>
                <w:u w:val="none"/>
                <w:lang w:val="en-US" w:eastAsia="zh-CN" w:bidi="ar"/>
              </w:rPr>
              <w:t>家用冰箱</w:t>
            </w:r>
          </w:p>
        </w:tc>
      </w:tr>
      <w:tr w14:paraId="0A99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7" w:type="dxa"/>
            <w:tcBorders>
              <w:top w:val="single" w:color="000000" w:sz="4" w:space="0"/>
              <w:left w:val="single" w:color="000000" w:sz="4" w:space="0"/>
              <w:bottom w:val="single" w:color="000000" w:sz="4" w:space="0"/>
              <w:right w:val="single" w:color="000000" w:sz="4" w:space="0"/>
            </w:tcBorders>
            <w:noWrap/>
            <w:vAlign w:val="center"/>
          </w:tcPr>
          <w:p w14:paraId="24EC328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数量</w:t>
            </w:r>
            <w:r>
              <w:rPr>
                <w:rFonts w:hint="eastAsia" w:ascii="宋体" w:hAnsi="宋体" w:eastAsia="宋体" w:cs="宋体"/>
                <w:b w:val="0"/>
                <w:bCs/>
                <w:i w:val="0"/>
                <w:iCs w:val="0"/>
                <w:sz w:val="28"/>
                <w:szCs w:val="28"/>
                <w:highlight w:val="none"/>
                <w:lang w:val="en-US" w:eastAsia="zh-CN"/>
              </w:rPr>
              <w:t>（台）</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43108A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828</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313EABB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453</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4F60FB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50</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1A9609DC">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81</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1013E45">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6</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E21A325">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r>
              <w:rPr>
                <w:rFonts w:hint="eastAsia" w:ascii="宋体" w:hAnsi="宋体" w:eastAsia="宋体" w:cs="宋体"/>
                <w:b w:val="0"/>
                <w:bCs/>
                <w:i w:val="0"/>
                <w:iCs w:val="0"/>
                <w:color w:val="000000"/>
                <w:kern w:val="0"/>
                <w:sz w:val="28"/>
                <w:szCs w:val="28"/>
                <w:highlight w:val="none"/>
                <w:u w:val="none"/>
                <w:lang w:val="en-US" w:eastAsia="zh-CN" w:bidi="ar"/>
              </w:rPr>
              <w:t>30</w:t>
            </w:r>
          </w:p>
        </w:tc>
      </w:tr>
    </w:tbl>
    <w:p w14:paraId="053293B0">
      <w:pPr>
        <w:numPr>
          <w:ilvl w:val="0"/>
          <w:numId w:val="0"/>
        </w:num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2、服务内容</w:t>
      </w:r>
    </w:p>
    <w:p w14:paraId="35C68583">
      <w:pPr>
        <w:pStyle w:val="2"/>
        <w:numPr>
          <w:ilvl w:val="0"/>
          <w:numId w:val="0"/>
        </w:numPr>
        <w:ind w:firstLine="560" w:firstLineChars="200"/>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中标方负责清单内设备的全保服务，所更换配件、冷媒、保养、维修等所有费用均由中标方承担（空调移机费用除外）。中标方除负责与医院签订合同的数量以外，还需负责各类设备的上浮数量，不超过原有设备数量的2%。中标方提供备用设备，并保证基数不变。</w:t>
      </w:r>
    </w:p>
    <w:p w14:paraId="44C2D390">
      <w:pPr>
        <w:pStyle w:val="2"/>
        <w:numPr>
          <w:ilvl w:val="0"/>
          <w:numId w:val="0"/>
        </w:num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备用设备清单</w:t>
      </w:r>
    </w:p>
    <w:tbl>
      <w:tblPr>
        <w:tblStyle w:val="6"/>
        <w:tblW w:w="8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7"/>
        <w:gridCol w:w="1159"/>
        <w:gridCol w:w="518"/>
        <w:gridCol w:w="883"/>
        <w:gridCol w:w="933"/>
        <w:gridCol w:w="738"/>
        <w:gridCol w:w="1005"/>
        <w:gridCol w:w="2036"/>
      </w:tblGrid>
      <w:tr w14:paraId="7706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7" w:type="dxa"/>
            <w:tcBorders>
              <w:top w:val="single" w:color="000000" w:sz="4" w:space="0"/>
              <w:left w:val="single" w:color="000000" w:sz="4" w:space="0"/>
              <w:bottom w:val="single" w:color="000000" w:sz="4" w:space="0"/>
              <w:right w:val="single" w:color="000000" w:sz="4" w:space="0"/>
            </w:tcBorders>
            <w:noWrap/>
            <w:vAlign w:val="center"/>
          </w:tcPr>
          <w:p w14:paraId="6AE96B7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设备名称</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2C23C72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分体式空调（吸顶、挂式、柜式）</w:t>
            </w:r>
          </w:p>
        </w:tc>
        <w:tc>
          <w:tcPr>
            <w:tcW w:w="518" w:type="dxa"/>
            <w:tcBorders>
              <w:top w:val="single" w:color="000000" w:sz="4" w:space="0"/>
              <w:left w:val="single" w:color="000000" w:sz="4" w:space="0"/>
              <w:bottom w:val="single" w:color="000000" w:sz="4" w:space="0"/>
              <w:right w:val="single" w:color="000000" w:sz="4" w:space="0"/>
            </w:tcBorders>
            <w:noWrap/>
            <w:vAlign w:val="center"/>
          </w:tcPr>
          <w:p w14:paraId="595E46E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电视</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498EAA5F">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微波炉</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CAEE74C">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r>
              <w:rPr>
                <w:rFonts w:hint="eastAsia" w:ascii="宋体" w:hAnsi="宋体" w:eastAsia="宋体" w:cs="宋体"/>
                <w:b w:val="0"/>
                <w:bCs/>
                <w:i w:val="0"/>
                <w:iCs w:val="0"/>
                <w:color w:val="000000"/>
                <w:kern w:val="0"/>
                <w:sz w:val="28"/>
                <w:szCs w:val="28"/>
                <w:highlight w:val="none"/>
                <w:u w:val="none"/>
                <w:lang w:val="en-US" w:eastAsia="zh-CN" w:bidi="ar"/>
              </w:rPr>
              <w:t>电磁炉</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78EC11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电热水器</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991DC2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洗衣机</w:t>
            </w:r>
          </w:p>
        </w:tc>
        <w:tc>
          <w:tcPr>
            <w:tcW w:w="2036" w:type="dxa"/>
            <w:tcBorders>
              <w:top w:val="single" w:color="000000" w:sz="4" w:space="0"/>
              <w:left w:val="single" w:color="000000" w:sz="4" w:space="0"/>
              <w:bottom w:val="single" w:color="000000" w:sz="4" w:space="0"/>
              <w:right w:val="single" w:color="000000" w:sz="4" w:space="0"/>
            </w:tcBorders>
            <w:noWrap/>
            <w:vAlign w:val="center"/>
          </w:tcPr>
          <w:p w14:paraId="5E4059B2">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r>
              <w:rPr>
                <w:rFonts w:hint="eastAsia" w:ascii="宋体" w:hAnsi="宋体" w:eastAsia="宋体" w:cs="宋体"/>
                <w:b w:val="0"/>
                <w:bCs/>
                <w:i w:val="0"/>
                <w:iCs w:val="0"/>
                <w:color w:val="000000"/>
                <w:kern w:val="0"/>
                <w:sz w:val="28"/>
                <w:szCs w:val="28"/>
                <w:highlight w:val="none"/>
                <w:u w:val="none"/>
                <w:lang w:val="en-US" w:eastAsia="zh-CN" w:bidi="ar"/>
              </w:rPr>
              <w:t>备注</w:t>
            </w:r>
          </w:p>
        </w:tc>
      </w:tr>
      <w:tr w14:paraId="42C1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9125FE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数量</w:t>
            </w:r>
            <w:r>
              <w:rPr>
                <w:rFonts w:hint="eastAsia" w:ascii="宋体" w:hAnsi="宋体" w:eastAsia="宋体" w:cs="宋体"/>
                <w:b w:val="0"/>
                <w:bCs/>
                <w:i w:val="0"/>
                <w:iCs w:val="0"/>
                <w:sz w:val="28"/>
                <w:szCs w:val="28"/>
                <w:highlight w:val="none"/>
                <w:lang w:val="en-US" w:eastAsia="zh-CN"/>
              </w:rPr>
              <w:t>（台）</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421C03D6">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w:t>
            </w:r>
          </w:p>
        </w:tc>
        <w:tc>
          <w:tcPr>
            <w:tcW w:w="518" w:type="dxa"/>
            <w:tcBorders>
              <w:top w:val="single" w:color="000000" w:sz="4" w:space="0"/>
              <w:left w:val="single" w:color="000000" w:sz="4" w:space="0"/>
              <w:bottom w:val="single" w:color="000000" w:sz="4" w:space="0"/>
              <w:right w:val="single" w:color="000000" w:sz="4" w:space="0"/>
            </w:tcBorders>
            <w:noWrap/>
            <w:vAlign w:val="center"/>
          </w:tcPr>
          <w:p w14:paraId="75B0F342">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4A5821E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3DBBF9C">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r>
              <w:rPr>
                <w:rFonts w:hint="eastAsia" w:ascii="宋体" w:hAnsi="宋体" w:eastAsia="宋体" w:cs="宋体"/>
                <w:b w:val="0"/>
                <w:bCs/>
                <w:i w:val="0"/>
                <w:iCs w:val="0"/>
                <w:color w:val="000000"/>
                <w:kern w:val="0"/>
                <w:sz w:val="28"/>
                <w:szCs w:val="28"/>
                <w:highlight w:val="none"/>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4C1F791">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FFAD3E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w:t>
            </w:r>
          </w:p>
        </w:tc>
        <w:tc>
          <w:tcPr>
            <w:tcW w:w="2036" w:type="dxa"/>
            <w:tcBorders>
              <w:top w:val="single" w:color="000000" w:sz="4" w:space="0"/>
              <w:left w:val="single" w:color="000000" w:sz="4" w:space="0"/>
              <w:bottom w:val="single" w:color="000000" w:sz="4" w:space="0"/>
              <w:right w:val="single" w:color="000000" w:sz="4" w:space="0"/>
            </w:tcBorders>
            <w:noWrap/>
            <w:vAlign w:val="center"/>
          </w:tcPr>
          <w:p w14:paraId="026BE671">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r>
              <w:rPr>
                <w:rFonts w:hint="eastAsia" w:ascii="宋体" w:hAnsi="宋体" w:eastAsia="宋体" w:cs="宋体"/>
                <w:b w:val="0"/>
                <w:bCs/>
                <w:i w:val="0"/>
                <w:iCs w:val="0"/>
                <w:color w:val="000000"/>
                <w:kern w:val="0"/>
                <w:sz w:val="28"/>
                <w:szCs w:val="28"/>
                <w:highlight w:val="none"/>
                <w:u w:val="none"/>
                <w:lang w:val="en-US" w:eastAsia="zh-CN" w:bidi="ar"/>
              </w:rPr>
              <w:t>提供设备必须能够正常使用，性能不低于医院现有产品。</w:t>
            </w:r>
          </w:p>
        </w:tc>
      </w:tr>
    </w:tbl>
    <w:p w14:paraId="5153D96D">
      <w:p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3、空调移机费用</w:t>
      </w:r>
      <w:r>
        <w:rPr>
          <w:rFonts w:hint="eastAsia" w:ascii="宋体" w:hAnsi="宋体" w:eastAsia="宋体" w:cs="宋体"/>
          <w:b w:val="0"/>
          <w:bCs/>
          <w:i w:val="0"/>
          <w:iCs w:val="0"/>
          <w:kern w:val="2"/>
          <w:sz w:val="28"/>
          <w:szCs w:val="28"/>
          <w:highlight w:val="none"/>
          <w:lang w:val="en-US" w:eastAsia="zh-CN" w:bidi="ar-SA"/>
        </w:rPr>
        <w:t>（此内容不在本次维保服务方案内，后续移机费用依据此清单据实结算）</w:t>
      </w:r>
    </w:p>
    <w:tbl>
      <w:tblPr>
        <w:tblStyle w:val="6"/>
        <w:tblW w:w="8509"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52"/>
        <w:gridCol w:w="720"/>
        <w:gridCol w:w="836"/>
        <w:gridCol w:w="731"/>
        <w:gridCol w:w="850"/>
        <w:gridCol w:w="3820"/>
      </w:tblGrid>
      <w:tr w14:paraId="65BD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9C56">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eastAsia="zh-CN"/>
              </w:rPr>
            </w:pPr>
            <w:r>
              <w:rPr>
                <w:rFonts w:hint="eastAsia" w:ascii="宋体" w:hAnsi="宋体" w:eastAsia="宋体" w:cs="宋体"/>
                <w:b w:val="0"/>
                <w:bCs/>
                <w:i w:val="0"/>
                <w:iCs w:val="0"/>
                <w:color w:val="000000"/>
                <w:sz w:val="28"/>
                <w:szCs w:val="28"/>
                <w:highlight w:val="none"/>
                <w:u w:val="none"/>
                <w:lang w:val="en-US" w:eastAsia="zh-CN"/>
              </w:rPr>
              <w:t>不区分品牌</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9C2F">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型号</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800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移机费（元）</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3D7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备注</w:t>
            </w:r>
          </w:p>
        </w:tc>
      </w:tr>
      <w:tr w14:paraId="4CAC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FF51">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移机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977A">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每台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DAA2">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1.5P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818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200</w:t>
            </w:r>
          </w:p>
        </w:tc>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995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移机费包含辅材，如螺丝扎带等，不包括外机机架，内机挂板，加氟，运输费用，移机产生运费按市价收取，移机单移内机或外机按移整机收费的70%</w:t>
            </w:r>
          </w:p>
        </w:tc>
      </w:tr>
      <w:tr w14:paraId="22F8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E103">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623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801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7AF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240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A706">
            <w:pPr>
              <w:jc w:val="center"/>
              <w:rPr>
                <w:rFonts w:hint="eastAsia" w:ascii="宋体" w:hAnsi="宋体" w:eastAsia="宋体" w:cs="宋体"/>
                <w:b w:val="0"/>
                <w:bCs/>
                <w:i w:val="0"/>
                <w:iCs w:val="0"/>
                <w:color w:val="000000"/>
                <w:sz w:val="28"/>
                <w:szCs w:val="28"/>
                <w:highlight w:val="none"/>
                <w:u w:val="none"/>
              </w:rPr>
            </w:pPr>
          </w:p>
        </w:tc>
      </w:tr>
      <w:tr w14:paraId="6E53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370B">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CB71">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377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13B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350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C027">
            <w:pPr>
              <w:jc w:val="center"/>
              <w:rPr>
                <w:rFonts w:hint="eastAsia" w:ascii="宋体" w:hAnsi="宋体" w:eastAsia="宋体" w:cs="宋体"/>
                <w:b w:val="0"/>
                <w:bCs/>
                <w:i w:val="0"/>
                <w:iCs w:val="0"/>
                <w:color w:val="000000"/>
                <w:sz w:val="28"/>
                <w:szCs w:val="28"/>
                <w:highlight w:val="none"/>
                <w:u w:val="none"/>
              </w:rPr>
            </w:pPr>
          </w:p>
        </w:tc>
      </w:tr>
      <w:tr w14:paraId="3EBE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5719">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DEE0">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91A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85DD">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400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123E">
            <w:pPr>
              <w:jc w:val="center"/>
              <w:rPr>
                <w:rFonts w:hint="eastAsia" w:ascii="宋体" w:hAnsi="宋体" w:eastAsia="宋体" w:cs="宋体"/>
                <w:b w:val="0"/>
                <w:bCs/>
                <w:i w:val="0"/>
                <w:iCs w:val="0"/>
                <w:color w:val="000000"/>
                <w:sz w:val="28"/>
                <w:szCs w:val="28"/>
                <w:highlight w:val="none"/>
                <w:u w:val="none"/>
              </w:rPr>
            </w:pPr>
          </w:p>
        </w:tc>
      </w:tr>
      <w:tr w14:paraId="202C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AD1D">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1A9C">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F16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吸顶</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B6F5">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400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7B02">
            <w:pPr>
              <w:jc w:val="center"/>
              <w:rPr>
                <w:rFonts w:hint="eastAsia" w:ascii="宋体" w:hAnsi="宋体" w:eastAsia="宋体" w:cs="宋体"/>
                <w:b w:val="0"/>
                <w:bCs/>
                <w:i w:val="0"/>
                <w:iCs w:val="0"/>
                <w:color w:val="000000"/>
                <w:sz w:val="28"/>
                <w:szCs w:val="28"/>
                <w:highlight w:val="none"/>
                <w:u w:val="none"/>
              </w:rPr>
            </w:pPr>
          </w:p>
        </w:tc>
      </w:tr>
      <w:tr w14:paraId="0084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7B8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拆机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447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每台</w:t>
            </w: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1B9628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eastAsia="zh-CN"/>
              </w:rPr>
            </w:pPr>
            <w:r>
              <w:rPr>
                <w:rFonts w:hint="eastAsia" w:ascii="宋体" w:hAnsi="宋体" w:eastAsia="宋体" w:cs="宋体"/>
                <w:b w:val="0"/>
                <w:bCs/>
                <w:i w:val="0"/>
                <w:iCs w:val="0"/>
                <w:color w:val="000000"/>
                <w:sz w:val="28"/>
                <w:szCs w:val="28"/>
                <w:highlight w:val="none"/>
                <w:u w:val="none"/>
                <w:lang w:val="en-US" w:eastAsia="zh-CN"/>
              </w:rPr>
              <w:t>型号</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5987DB4">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内机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7C75">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整机</w:t>
            </w:r>
          </w:p>
        </w:tc>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B4F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不含搬运费，搬运费60元</w:t>
            </w:r>
          </w:p>
        </w:tc>
      </w:tr>
      <w:tr w14:paraId="215F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0E25">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3E846">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1A57465">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1.5P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785282E">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0CA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100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AEE9">
            <w:pPr>
              <w:jc w:val="center"/>
              <w:rPr>
                <w:rFonts w:hint="eastAsia" w:ascii="宋体" w:hAnsi="宋体" w:eastAsia="宋体" w:cs="宋体"/>
                <w:b w:val="0"/>
                <w:bCs/>
                <w:i w:val="0"/>
                <w:iCs w:val="0"/>
                <w:color w:val="000000"/>
                <w:sz w:val="28"/>
                <w:szCs w:val="28"/>
                <w:highlight w:val="none"/>
                <w:u w:val="none"/>
              </w:rPr>
            </w:pPr>
          </w:p>
        </w:tc>
      </w:tr>
      <w:tr w14:paraId="013B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D4B3">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9575">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DF78726">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2P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4BE8534">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FD4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110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6A60">
            <w:pPr>
              <w:jc w:val="center"/>
              <w:rPr>
                <w:rFonts w:hint="eastAsia" w:ascii="宋体" w:hAnsi="宋体" w:eastAsia="宋体" w:cs="宋体"/>
                <w:b w:val="0"/>
                <w:bCs/>
                <w:i w:val="0"/>
                <w:iCs w:val="0"/>
                <w:color w:val="000000"/>
                <w:sz w:val="28"/>
                <w:szCs w:val="28"/>
                <w:highlight w:val="none"/>
                <w:u w:val="none"/>
              </w:rPr>
            </w:pPr>
          </w:p>
        </w:tc>
      </w:tr>
      <w:tr w14:paraId="43A4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3E75">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9CB6">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EF20A23">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3P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28C21E8">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1F8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130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9493">
            <w:pPr>
              <w:jc w:val="center"/>
              <w:rPr>
                <w:rFonts w:hint="eastAsia" w:ascii="宋体" w:hAnsi="宋体" w:eastAsia="宋体" w:cs="宋体"/>
                <w:b w:val="0"/>
                <w:bCs/>
                <w:i w:val="0"/>
                <w:iCs w:val="0"/>
                <w:color w:val="000000"/>
                <w:sz w:val="28"/>
                <w:szCs w:val="28"/>
                <w:highlight w:val="none"/>
                <w:u w:val="none"/>
              </w:rPr>
            </w:pPr>
          </w:p>
        </w:tc>
      </w:tr>
      <w:tr w14:paraId="060B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B98B7">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CB57">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4DCE20A">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5P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6912A61">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65E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240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F8A6">
            <w:pPr>
              <w:jc w:val="center"/>
              <w:rPr>
                <w:rFonts w:hint="eastAsia" w:ascii="宋体" w:hAnsi="宋体" w:eastAsia="宋体" w:cs="宋体"/>
                <w:b w:val="0"/>
                <w:bCs/>
                <w:i w:val="0"/>
                <w:iCs w:val="0"/>
                <w:color w:val="000000"/>
                <w:sz w:val="28"/>
                <w:szCs w:val="28"/>
                <w:highlight w:val="none"/>
                <w:u w:val="none"/>
              </w:rPr>
            </w:pPr>
          </w:p>
        </w:tc>
      </w:tr>
      <w:tr w14:paraId="712A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BC84">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E91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46A5A6B">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吸顶3P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41DE15C">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04E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220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B73C">
            <w:pPr>
              <w:jc w:val="center"/>
              <w:rPr>
                <w:rFonts w:hint="eastAsia" w:ascii="宋体" w:hAnsi="宋体" w:eastAsia="宋体" w:cs="宋体"/>
                <w:b w:val="0"/>
                <w:bCs/>
                <w:i w:val="0"/>
                <w:iCs w:val="0"/>
                <w:color w:val="000000"/>
                <w:sz w:val="28"/>
                <w:szCs w:val="28"/>
                <w:highlight w:val="none"/>
                <w:u w:val="none"/>
              </w:rPr>
            </w:pPr>
          </w:p>
        </w:tc>
      </w:tr>
      <w:tr w14:paraId="243C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D1E1">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安装</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9DA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每台</w:t>
            </w: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B8688B6">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sz w:val="28"/>
                <w:szCs w:val="28"/>
                <w:highlight w:val="none"/>
                <w:u w:val="none"/>
                <w:lang w:val="en-US" w:eastAsia="zh-CN"/>
              </w:rPr>
              <w:t>型号</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2EA8D46">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内机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A966">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整机</w:t>
            </w:r>
          </w:p>
        </w:tc>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956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安装费包含辅材，如螺丝扎带等不包括外机机架，内机挂板，加氟，运输费用等</w:t>
            </w:r>
          </w:p>
        </w:tc>
      </w:tr>
      <w:tr w14:paraId="6259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320CDD">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0794EC">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833DAA1">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1.5P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4CEA107">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F9E2">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120</w:t>
            </w:r>
          </w:p>
        </w:tc>
        <w:tc>
          <w:tcPr>
            <w:tcW w:w="38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465956B">
            <w:pPr>
              <w:keepNext w:val="0"/>
              <w:keepLines w:val="0"/>
              <w:widowControl/>
              <w:suppressLineNumbers w:val="0"/>
              <w:jc w:val="center"/>
              <w:textAlignment w:val="center"/>
              <w:rPr>
                <w:rFonts w:hint="eastAsia" w:ascii="宋体" w:hAnsi="宋体" w:eastAsia="宋体" w:cs="宋体"/>
                <w:b w:val="0"/>
                <w:bCs/>
                <w:i w:val="0"/>
                <w:iCs w:val="0"/>
                <w:color w:val="000000"/>
                <w:kern w:val="0"/>
                <w:sz w:val="28"/>
                <w:szCs w:val="28"/>
                <w:highlight w:val="none"/>
                <w:u w:val="none"/>
                <w:lang w:val="en-US" w:eastAsia="zh-CN" w:bidi="ar"/>
              </w:rPr>
            </w:pPr>
          </w:p>
        </w:tc>
      </w:tr>
      <w:tr w14:paraId="41C4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B67C5">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0B05">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9364DE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4CB4982">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48C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130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A02F">
            <w:pPr>
              <w:jc w:val="center"/>
              <w:rPr>
                <w:rFonts w:hint="eastAsia" w:ascii="宋体" w:hAnsi="宋体" w:eastAsia="宋体" w:cs="宋体"/>
                <w:b w:val="0"/>
                <w:bCs/>
                <w:i w:val="0"/>
                <w:iCs w:val="0"/>
                <w:color w:val="000000"/>
                <w:sz w:val="28"/>
                <w:szCs w:val="28"/>
                <w:highlight w:val="none"/>
                <w:u w:val="none"/>
              </w:rPr>
            </w:pPr>
          </w:p>
        </w:tc>
      </w:tr>
      <w:tr w14:paraId="15F1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11B8">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EED3">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E325DD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16C2D6C">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4A56">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160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5244">
            <w:pPr>
              <w:jc w:val="center"/>
              <w:rPr>
                <w:rFonts w:hint="eastAsia" w:ascii="宋体" w:hAnsi="宋体" w:eastAsia="宋体" w:cs="宋体"/>
                <w:b w:val="0"/>
                <w:bCs/>
                <w:i w:val="0"/>
                <w:iCs w:val="0"/>
                <w:color w:val="000000"/>
                <w:sz w:val="28"/>
                <w:szCs w:val="28"/>
                <w:highlight w:val="none"/>
                <w:u w:val="none"/>
              </w:rPr>
            </w:pPr>
          </w:p>
        </w:tc>
      </w:tr>
      <w:tr w14:paraId="78B2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DB6F">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4CC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F8F5CB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1F57568">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758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300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D387">
            <w:pPr>
              <w:jc w:val="center"/>
              <w:rPr>
                <w:rFonts w:hint="eastAsia" w:ascii="宋体" w:hAnsi="宋体" w:eastAsia="宋体" w:cs="宋体"/>
                <w:b w:val="0"/>
                <w:bCs/>
                <w:i w:val="0"/>
                <w:iCs w:val="0"/>
                <w:color w:val="000000"/>
                <w:sz w:val="28"/>
                <w:szCs w:val="28"/>
                <w:highlight w:val="none"/>
                <w:u w:val="none"/>
              </w:rPr>
            </w:pPr>
          </w:p>
        </w:tc>
      </w:tr>
      <w:tr w14:paraId="4EC8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6FCA">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8FA1">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6487E06">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吸顶3P</w:t>
            </w:r>
          </w:p>
        </w:tc>
        <w:tc>
          <w:tcPr>
            <w:tcW w:w="73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4726038">
            <w:pPr>
              <w:keepNext w:val="0"/>
              <w:keepLines w:val="0"/>
              <w:widowControl/>
              <w:suppressLineNumbers w:val="0"/>
              <w:jc w:val="center"/>
              <w:textAlignment w:val="center"/>
              <w:rPr>
                <w:rFonts w:hint="eastAsia" w:ascii="宋体" w:hAnsi="宋体" w:eastAsia="宋体" w:cs="宋体"/>
                <w:b w:val="0"/>
                <w:bCs/>
                <w:i w:val="0"/>
                <w:iCs w:val="0"/>
                <w:color w:val="000000"/>
                <w:kern w:val="2"/>
                <w:sz w:val="28"/>
                <w:szCs w:val="28"/>
                <w:highlight w:val="none"/>
                <w:u w:val="none"/>
                <w:lang w:val="en-US" w:eastAsia="zh-CN" w:bidi="ar-SA"/>
              </w:rPr>
            </w:pPr>
            <w:r>
              <w:rPr>
                <w:rFonts w:hint="eastAsia" w:ascii="宋体" w:hAnsi="宋体" w:eastAsia="宋体" w:cs="宋体"/>
                <w:b w:val="0"/>
                <w:bCs/>
                <w:i w:val="0"/>
                <w:iCs w:val="0"/>
                <w:color w:val="000000"/>
                <w:kern w:val="0"/>
                <w:sz w:val="28"/>
                <w:szCs w:val="28"/>
                <w:highlight w:val="none"/>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7EFF">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300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FE971">
            <w:pPr>
              <w:jc w:val="center"/>
              <w:rPr>
                <w:rFonts w:hint="eastAsia" w:ascii="宋体" w:hAnsi="宋体" w:eastAsia="宋体" w:cs="宋体"/>
                <w:b w:val="0"/>
                <w:bCs/>
                <w:i w:val="0"/>
                <w:iCs w:val="0"/>
                <w:color w:val="000000"/>
                <w:sz w:val="28"/>
                <w:szCs w:val="28"/>
                <w:highlight w:val="none"/>
                <w:u w:val="none"/>
              </w:rPr>
            </w:pPr>
          </w:p>
        </w:tc>
      </w:tr>
      <w:tr w14:paraId="7AF1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652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铜管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5BBC">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每米</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E67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1.5P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736A">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100</w:t>
            </w:r>
          </w:p>
        </w:tc>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D6E5">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加管费每米包含保温管线材扎带等辅材</w:t>
            </w:r>
            <w:bookmarkStart w:id="0" w:name="_GoBack"/>
            <w:bookmarkEnd w:id="0"/>
          </w:p>
        </w:tc>
      </w:tr>
      <w:tr w14:paraId="54B6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31BF">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8B2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099A">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0AE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100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1AFF">
            <w:pPr>
              <w:jc w:val="center"/>
              <w:rPr>
                <w:rFonts w:hint="eastAsia" w:ascii="宋体" w:hAnsi="宋体" w:eastAsia="宋体" w:cs="宋体"/>
                <w:b w:val="0"/>
                <w:bCs/>
                <w:i w:val="0"/>
                <w:iCs w:val="0"/>
                <w:color w:val="000000"/>
                <w:sz w:val="28"/>
                <w:szCs w:val="28"/>
                <w:highlight w:val="none"/>
                <w:u w:val="none"/>
              </w:rPr>
            </w:pPr>
          </w:p>
        </w:tc>
      </w:tr>
      <w:tr w14:paraId="2635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39B7">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3F1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8DAF">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4DFA">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140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9779">
            <w:pPr>
              <w:jc w:val="center"/>
              <w:rPr>
                <w:rFonts w:hint="eastAsia" w:ascii="宋体" w:hAnsi="宋体" w:eastAsia="宋体" w:cs="宋体"/>
                <w:b w:val="0"/>
                <w:bCs/>
                <w:i w:val="0"/>
                <w:iCs w:val="0"/>
                <w:color w:val="000000"/>
                <w:sz w:val="28"/>
                <w:szCs w:val="28"/>
                <w:highlight w:val="none"/>
                <w:u w:val="none"/>
              </w:rPr>
            </w:pPr>
          </w:p>
        </w:tc>
      </w:tr>
      <w:tr w14:paraId="2927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63A1">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9AEA">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102D">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C56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180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A17B5">
            <w:pPr>
              <w:jc w:val="center"/>
              <w:rPr>
                <w:rFonts w:hint="eastAsia" w:ascii="宋体" w:hAnsi="宋体" w:eastAsia="宋体" w:cs="宋体"/>
                <w:b w:val="0"/>
                <w:bCs/>
                <w:i w:val="0"/>
                <w:iCs w:val="0"/>
                <w:color w:val="000000"/>
                <w:sz w:val="28"/>
                <w:szCs w:val="28"/>
                <w:highlight w:val="none"/>
                <w:u w:val="none"/>
              </w:rPr>
            </w:pPr>
          </w:p>
        </w:tc>
      </w:tr>
      <w:tr w14:paraId="151B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EEC9">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23BC">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A46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吸顶3P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518F">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140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D51B">
            <w:pPr>
              <w:jc w:val="center"/>
              <w:rPr>
                <w:rFonts w:hint="eastAsia" w:ascii="宋体" w:hAnsi="宋体" w:eastAsia="宋体" w:cs="宋体"/>
                <w:b w:val="0"/>
                <w:bCs/>
                <w:i w:val="0"/>
                <w:iCs w:val="0"/>
                <w:color w:val="000000"/>
                <w:sz w:val="28"/>
                <w:szCs w:val="28"/>
                <w:highlight w:val="none"/>
                <w:u w:val="none"/>
              </w:rPr>
            </w:pPr>
          </w:p>
        </w:tc>
      </w:tr>
      <w:tr w14:paraId="08D3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D9A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外机支架</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FB1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每付</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C48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1.5P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A0C7">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60</w:t>
            </w:r>
          </w:p>
        </w:tc>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48F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吸顶空调内机吊杆支架80元套。吸顶排水管含保温层40元/每米</w:t>
            </w:r>
          </w:p>
        </w:tc>
      </w:tr>
      <w:tr w14:paraId="41E4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DEC0">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2DB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DF0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2C94">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75</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8097">
            <w:pPr>
              <w:jc w:val="center"/>
              <w:rPr>
                <w:rFonts w:hint="eastAsia" w:ascii="宋体" w:hAnsi="宋体" w:eastAsia="宋体" w:cs="宋体"/>
                <w:b w:val="0"/>
                <w:bCs/>
                <w:i w:val="0"/>
                <w:iCs w:val="0"/>
                <w:color w:val="000000"/>
                <w:sz w:val="28"/>
                <w:szCs w:val="28"/>
                <w:highlight w:val="none"/>
                <w:u w:val="none"/>
              </w:rPr>
            </w:pPr>
          </w:p>
        </w:tc>
      </w:tr>
      <w:tr w14:paraId="5AE7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1165">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F1CA">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E4D2">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3P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0735">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90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75498">
            <w:pPr>
              <w:jc w:val="center"/>
              <w:rPr>
                <w:rFonts w:hint="eastAsia" w:ascii="宋体" w:hAnsi="宋体" w:eastAsia="宋体" w:cs="宋体"/>
                <w:b w:val="0"/>
                <w:bCs/>
                <w:i w:val="0"/>
                <w:iCs w:val="0"/>
                <w:color w:val="000000"/>
                <w:sz w:val="28"/>
                <w:szCs w:val="28"/>
                <w:highlight w:val="none"/>
                <w:u w:val="none"/>
              </w:rPr>
            </w:pPr>
          </w:p>
        </w:tc>
      </w:tr>
      <w:tr w14:paraId="0E80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C6E1">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1238">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BA49">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5P</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2FDF">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140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DB16">
            <w:pPr>
              <w:jc w:val="center"/>
              <w:rPr>
                <w:rFonts w:hint="eastAsia" w:ascii="宋体" w:hAnsi="宋体" w:eastAsia="宋体" w:cs="宋体"/>
                <w:b w:val="0"/>
                <w:bCs/>
                <w:i w:val="0"/>
                <w:iCs w:val="0"/>
                <w:color w:val="000000"/>
                <w:sz w:val="28"/>
                <w:szCs w:val="28"/>
                <w:highlight w:val="none"/>
                <w:u w:val="none"/>
              </w:rPr>
            </w:pPr>
          </w:p>
        </w:tc>
      </w:tr>
      <w:tr w14:paraId="5234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5A60">
            <w:pPr>
              <w:jc w:val="center"/>
              <w:rPr>
                <w:rFonts w:hint="eastAsia" w:ascii="宋体" w:hAnsi="宋体" w:eastAsia="宋体" w:cs="宋体"/>
                <w:b w:val="0"/>
                <w:bCs/>
                <w:i w:val="0"/>
                <w:iCs w:val="0"/>
                <w:color w:val="000000"/>
                <w:sz w:val="28"/>
                <w:szCs w:val="2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83D9">
            <w:pPr>
              <w:jc w:val="center"/>
              <w:rPr>
                <w:rFonts w:hint="eastAsia" w:ascii="宋体" w:hAnsi="宋体" w:eastAsia="宋体" w:cs="宋体"/>
                <w:b w:val="0"/>
                <w:bCs/>
                <w:i w:val="0"/>
                <w:iCs w:val="0"/>
                <w:color w:val="000000"/>
                <w:sz w:val="28"/>
                <w:szCs w:val="28"/>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851A">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吸顶</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FB76">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140</w:t>
            </w: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C5A9">
            <w:pPr>
              <w:jc w:val="center"/>
              <w:rPr>
                <w:rFonts w:hint="eastAsia" w:ascii="宋体" w:hAnsi="宋体" w:eastAsia="宋体" w:cs="宋体"/>
                <w:b w:val="0"/>
                <w:bCs/>
                <w:i w:val="0"/>
                <w:iCs w:val="0"/>
                <w:color w:val="000000"/>
                <w:sz w:val="28"/>
                <w:szCs w:val="28"/>
                <w:highlight w:val="none"/>
                <w:u w:val="none"/>
              </w:rPr>
            </w:pPr>
          </w:p>
        </w:tc>
      </w:tr>
    </w:tbl>
    <w:p w14:paraId="641943F9">
      <w:pPr>
        <w:numPr>
          <w:ilvl w:val="0"/>
          <w:numId w:val="0"/>
        </w:num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kern w:val="2"/>
          <w:sz w:val="28"/>
          <w:szCs w:val="28"/>
          <w:lang w:val="en-US" w:eastAsia="zh-CN" w:bidi="ar-SA"/>
        </w:rPr>
        <w:t>4、</w:t>
      </w:r>
      <w:r>
        <w:rPr>
          <w:rFonts w:hint="eastAsia" w:ascii="宋体" w:hAnsi="宋体" w:eastAsia="宋体" w:cs="宋体"/>
          <w:b w:val="0"/>
          <w:bCs/>
          <w:i w:val="0"/>
          <w:iCs w:val="0"/>
          <w:sz w:val="28"/>
          <w:szCs w:val="28"/>
          <w:highlight w:val="none"/>
          <w:lang w:val="en-US" w:eastAsia="zh-CN"/>
        </w:rPr>
        <w:t>分体式空调</w:t>
      </w:r>
    </w:p>
    <w:p w14:paraId="5A87A7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 xml:space="preserve">4.1维修：接到医院报修后，30分钟内到达现场处理，4小时内完成修复，如不能按时修复的，立即更换备用设备。 </w:t>
      </w:r>
    </w:p>
    <w:p w14:paraId="44D5EA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4.2巡检：每月定期对清单内容进行安全巡检，发现问题立即整改，并与医院相关部门进行签字确认。</w:t>
      </w:r>
    </w:p>
    <w:p w14:paraId="180EBB20">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4.2.1：内机出风口挡板是否正常使用。</w:t>
      </w:r>
    </w:p>
    <w:p w14:paraId="5DF22BEE">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4.2.2：电源插头是否接触良好。</w:t>
      </w:r>
    </w:p>
    <w:p w14:paraId="6B10C84E">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4.2.3：排水系统是否畅通。</w:t>
      </w:r>
    </w:p>
    <w:p w14:paraId="17A2E028">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4.2.4：外机电源线是否正常。</w:t>
      </w:r>
    </w:p>
    <w:p w14:paraId="0B66D173">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4.2.5：外机冷凝器是否堵塞。</w:t>
      </w:r>
    </w:p>
    <w:p w14:paraId="55E3CA2B">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4.2.6：外机风机是否运行正常、异响。</w:t>
      </w:r>
    </w:p>
    <w:p w14:paraId="39C837FD">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4.2.6外机外科是否完好。</w:t>
      </w:r>
    </w:p>
    <w:p w14:paraId="37F90390">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4.2.6外机上是否堆放杂物。</w:t>
      </w:r>
    </w:p>
    <w:p w14:paraId="0145144D">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4.2.7外机压缩机是否异响。</w:t>
      </w:r>
    </w:p>
    <w:p w14:paraId="1F404821">
      <w:p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4.2.3外机整体安装牢固，是否存在安全隐患。</w:t>
      </w:r>
    </w:p>
    <w:p w14:paraId="325A07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4.3保养：每半年对清单内容进行保养，具体时间按医院通知为准。</w:t>
      </w:r>
    </w:p>
    <w:p w14:paraId="1A587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4.3.1内机蒸发器清洗包养。</w:t>
      </w:r>
    </w:p>
    <w:p w14:paraId="6947B5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4.3.2内机出风单元清洗保养。</w:t>
      </w:r>
    </w:p>
    <w:p w14:paraId="1E280B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4.3.3内机过滤网清洗。</w:t>
      </w:r>
    </w:p>
    <w:p w14:paraId="4B213792">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4.3.4排水系统清理保养，测试正常为止。</w:t>
      </w:r>
    </w:p>
    <w:p w14:paraId="0E7AAAEC">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4.3.5外机冷凝器清洗保养。</w:t>
      </w:r>
    </w:p>
    <w:p w14:paraId="0B11F057">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4.3.6外机风机保养。</w:t>
      </w:r>
    </w:p>
    <w:p w14:paraId="79C991DB">
      <w:pPr>
        <w:numPr>
          <w:ilvl w:val="0"/>
          <w:numId w:val="0"/>
        </w:num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kern w:val="2"/>
          <w:sz w:val="28"/>
          <w:szCs w:val="28"/>
          <w:lang w:val="en-US" w:eastAsia="zh-CN" w:bidi="ar-SA"/>
        </w:rPr>
        <w:t>5、</w:t>
      </w:r>
      <w:r>
        <w:rPr>
          <w:rFonts w:hint="eastAsia" w:ascii="宋体" w:hAnsi="宋体" w:eastAsia="宋体" w:cs="宋体"/>
          <w:b w:val="0"/>
          <w:bCs/>
          <w:i w:val="0"/>
          <w:iCs w:val="0"/>
          <w:sz w:val="28"/>
          <w:szCs w:val="28"/>
          <w:highlight w:val="none"/>
          <w:lang w:val="en-US" w:eastAsia="zh-CN"/>
        </w:rPr>
        <w:t>热水器</w:t>
      </w:r>
    </w:p>
    <w:p w14:paraId="1F833B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 xml:space="preserve">5.1维修：接到医院报修后，30分钟内到达现场处理，4小时内完成修复，如不能按时修复的，立即更换备用设备。 </w:t>
      </w:r>
    </w:p>
    <w:p w14:paraId="7EBE99B6">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5.2巡检：每月定期对清单内容进行安全巡检，发现问题立即整改，并与医院相关部门进行签字确认。</w:t>
      </w:r>
    </w:p>
    <w:p w14:paraId="575811C8">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5.2.1测试漏电保护器是否正常。</w:t>
      </w:r>
    </w:p>
    <w:p w14:paraId="0E56D37B">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5.2.2检查出水量是否正常。</w:t>
      </w:r>
    </w:p>
    <w:p w14:paraId="04DC3522">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5.2.3检查调温开关是否正常。</w:t>
      </w:r>
    </w:p>
    <w:p w14:paraId="5A5D9CF7">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5.2.4检查泄压阀是否正常。</w:t>
      </w:r>
    </w:p>
    <w:p w14:paraId="3F20AB92">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5.3保养：每年对清单内容进行保养，对储水系统进行除垢。</w:t>
      </w:r>
    </w:p>
    <w:p w14:paraId="171C44C9">
      <w:pPr>
        <w:numPr>
          <w:ilvl w:val="0"/>
          <w:numId w:val="0"/>
        </w:num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kern w:val="2"/>
          <w:sz w:val="28"/>
          <w:szCs w:val="28"/>
          <w:lang w:val="en-US" w:eastAsia="zh-CN" w:bidi="ar-SA"/>
        </w:rPr>
        <w:t>6、</w:t>
      </w:r>
      <w:r>
        <w:rPr>
          <w:rFonts w:hint="eastAsia" w:ascii="宋体" w:hAnsi="宋体" w:eastAsia="宋体" w:cs="宋体"/>
          <w:b w:val="0"/>
          <w:bCs/>
          <w:i w:val="0"/>
          <w:iCs w:val="0"/>
          <w:sz w:val="28"/>
          <w:szCs w:val="28"/>
          <w:highlight w:val="none"/>
          <w:lang w:val="en-US" w:eastAsia="zh-CN"/>
        </w:rPr>
        <w:t>家用冰箱</w:t>
      </w:r>
    </w:p>
    <w:p w14:paraId="32A5148E">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 xml:space="preserve">6.1维修：接到医院报修后，30分钟内到达现场处理，4小时内完成修复，如不能按时修复的，立即更换备用设备。 </w:t>
      </w:r>
    </w:p>
    <w:p w14:paraId="4ACD09EC">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6.2巡检：每月定期对清单内容进行安全巡检，发现问题立即整改，并与医院相关部门进行签字确认。</w:t>
      </w:r>
    </w:p>
    <w:p w14:paraId="0562DB35">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6.2.1电源系统是否正常。</w:t>
      </w:r>
    </w:p>
    <w:p w14:paraId="487F7B4F">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6.2.2压缩机是否异响。</w:t>
      </w:r>
    </w:p>
    <w:p w14:paraId="5BB6E3AD">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6.2.3冷藏室、冷冻室温度是否达到要求。</w:t>
      </w:r>
    </w:p>
    <w:p w14:paraId="6971FE20">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6.2.4排水系统是否正常。</w:t>
      </w:r>
    </w:p>
    <w:p w14:paraId="04E4E159">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6.2.5温度控制系统是否正常。</w:t>
      </w:r>
    </w:p>
    <w:p w14:paraId="33B16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6.3保养：每年对清单内容进行保养，具体时间按医院通知为准。</w:t>
      </w:r>
    </w:p>
    <w:p w14:paraId="0DB0E8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6.3.1排水系统保养。</w:t>
      </w:r>
    </w:p>
    <w:p w14:paraId="2C61D1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6.3.2冷凝器保养。</w:t>
      </w:r>
    </w:p>
    <w:p w14:paraId="3DB16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6.3.3密封条保养。</w:t>
      </w:r>
    </w:p>
    <w:p w14:paraId="72201854">
      <w:pPr>
        <w:numPr>
          <w:ilvl w:val="0"/>
          <w:numId w:val="0"/>
        </w:num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kern w:val="2"/>
          <w:sz w:val="28"/>
          <w:szCs w:val="28"/>
          <w:lang w:val="en-US" w:eastAsia="zh-CN" w:bidi="ar-SA"/>
        </w:rPr>
        <w:t>7、</w:t>
      </w:r>
      <w:r>
        <w:rPr>
          <w:rFonts w:hint="eastAsia" w:ascii="宋体" w:hAnsi="宋体" w:eastAsia="宋体" w:cs="宋体"/>
          <w:b w:val="0"/>
          <w:bCs/>
          <w:i w:val="0"/>
          <w:iCs w:val="0"/>
          <w:sz w:val="28"/>
          <w:szCs w:val="28"/>
          <w:highlight w:val="none"/>
          <w:lang w:val="en-US" w:eastAsia="zh-CN"/>
        </w:rPr>
        <w:t>电视</w:t>
      </w:r>
    </w:p>
    <w:p w14:paraId="17712D5E">
      <w:pPr>
        <w:pStyle w:val="3"/>
        <w:numPr>
          <w:ilvl w:val="0"/>
          <w:numId w:val="0"/>
        </w:numPr>
        <w:ind w:leftChars="0" w:right="864" w:rightChars="0"/>
        <w:jc w:val="both"/>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7.1维修：接到医院报修后，30分钟内到达现场处理，4小时内完成修复，如不能按时修复的，立即更换备用设备。</w:t>
      </w:r>
    </w:p>
    <w:p w14:paraId="4A08A794">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7.2巡检：每月定期对清单内容进行安全巡检，发现问题立即整改，并与医院相关部门进行签字确认。</w:t>
      </w:r>
    </w:p>
    <w:p w14:paraId="30FAF654">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7.2.1电源系统是否安全。</w:t>
      </w:r>
    </w:p>
    <w:p w14:paraId="609B8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7.2.2按键是否正常。</w:t>
      </w:r>
    </w:p>
    <w:p w14:paraId="074918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7.2.3信号线、电源线是否规整。</w:t>
      </w:r>
    </w:p>
    <w:p w14:paraId="4B4ECFC7">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7.2.4支架是否安全牢固。</w:t>
      </w:r>
    </w:p>
    <w:p w14:paraId="66CB63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7.3保养：每年对清单内容进行保养，具体时间按医院通知为准。</w:t>
      </w:r>
    </w:p>
    <w:p w14:paraId="078976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7.3.1整理电源线、信号线。</w:t>
      </w:r>
    </w:p>
    <w:p w14:paraId="45BDCE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7.3.2按键清理。</w:t>
      </w:r>
    </w:p>
    <w:p w14:paraId="4DB45BB2">
      <w:pPr>
        <w:numPr>
          <w:ilvl w:val="0"/>
          <w:numId w:val="0"/>
        </w:num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kern w:val="2"/>
          <w:sz w:val="28"/>
          <w:szCs w:val="28"/>
          <w:lang w:val="en-US" w:eastAsia="zh-CN" w:bidi="ar-SA"/>
        </w:rPr>
        <w:t>8、</w:t>
      </w:r>
      <w:r>
        <w:rPr>
          <w:rFonts w:hint="eastAsia" w:ascii="宋体" w:hAnsi="宋体" w:eastAsia="宋体" w:cs="宋体"/>
          <w:b w:val="0"/>
          <w:bCs/>
          <w:i w:val="0"/>
          <w:iCs w:val="0"/>
          <w:sz w:val="28"/>
          <w:szCs w:val="28"/>
          <w:highlight w:val="none"/>
          <w:lang w:val="en-US" w:eastAsia="zh-CN"/>
        </w:rPr>
        <w:t>微波炉、电磁炉</w:t>
      </w:r>
    </w:p>
    <w:p w14:paraId="75B32C2A">
      <w:pPr>
        <w:pStyle w:val="3"/>
        <w:numPr>
          <w:ilvl w:val="0"/>
          <w:numId w:val="0"/>
        </w:numPr>
        <w:ind w:leftChars="0" w:right="864" w:rightChars="0"/>
        <w:jc w:val="both"/>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8.1维修：接到医院报修后，30分钟内到达现场处理，2小时内完成修复，如不能按时修复的，立即更换备用设备。</w:t>
      </w:r>
    </w:p>
    <w:p w14:paraId="4D58A54C">
      <w:pPr>
        <w:pStyle w:val="3"/>
        <w:numPr>
          <w:ilvl w:val="0"/>
          <w:numId w:val="0"/>
        </w:numPr>
        <w:ind w:leftChars="0" w:right="864" w:rightChars="0"/>
        <w:jc w:val="both"/>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8.2巡检：每月定期对清单内容进行安全巡检，发现问题立即整改，并与医院相关部门进行签字确认。</w:t>
      </w:r>
    </w:p>
    <w:p w14:paraId="1DFC13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8.2.1电源系统是否正常安全。</w:t>
      </w:r>
    </w:p>
    <w:p w14:paraId="0B7D0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8.2.2按键开关是否正常。</w:t>
      </w:r>
    </w:p>
    <w:p w14:paraId="75F384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8.2.3微波炉腔体是否存在安全隐患、清洁。</w:t>
      </w:r>
    </w:p>
    <w:p w14:paraId="45F0D6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8.2.4操作提示是否明显。</w:t>
      </w:r>
    </w:p>
    <w:p w14:paraId="3119CE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8.3保养：每半年对清单内容进行保养，具体时间按医院通知为准。</w:t>
      </w:r>
    </w:p>
    <w:p w14:paraId="5C3E9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8.3.1按键开关保养。</w:t>
      </w:r>
    </w:p>
    <w:p w14:paraId="6182F0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8.3.2散热清理。</w:t>
      </w:r>
    </w:p>
    <w:p w14:paraId="60F96B4A">
      <w:pPr>
        <w:numPr>
          <w:ilvl w:val="0"/>
          <w:numId w:val="0"/>
        </w:numPr>
        <w:jc w:val="left"/>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kern w:val="2"/>
          <w:sz w:val="28"/>
          <w:szCs w:val="28"/>
          <w:lang w:val="en-US" w:eastAsia="zh-CN" w:bidi="ar-SA"/>
        </w:rPr>
        <w:t>9、</w:t>
      </w:r>
      <w:r>
        <w:rPr>
          <w:rFonts w:hint="eastAsia" w:ascii="宋体" w:hAnsi="宋体" w:eastAsia="宋体" w:cs="宋体"/>
          <w:b w:val="0"/>
          <w:bCs/>
          <w:i w:val="0"/>
          <w:iCs w:val="0"/>
          <w:sz w:val="28"/>
          <w:szCs w:val="28"/>
          <w:highlight w:val="none"/>
          <w:lang w:val="en-US" w:eastAsia="zh-CN"/>
        </w:rPr>
        <w:t>洗衣机</w:t>
      </w:r>
    </w:p>
    <w:p w14:paraId="1A237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9.1维修：接到医院报修后，30分钟内到达现场处理，2小时内完成修复，如不能按时修复的，立即更换备用设备。</w:t>
      </w:r>
    </w:p>
    <w:p w14:paraId="56488C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9.2巡检：每月定期对清单内容进行安全巡检，发现问题立即整改，并与医院相关部门进行签字确认。</w:t>
      </w:r>
    </w:p>
    <w:p w14:paraId="6BC4BD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9.2.1电机是否异响。</w:t>
      </w:r>
    </w:p>
    <w:p w14:paraId="7DF85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9.2.1内置过滤网是否清洁。</w:t>
      </w:r>
    </w:p>
    <w:p w14:paraId="6FE8F8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9.3保养：每年对清单内容进行保养，具体时间按医院通知为准。</w:t>
      </w:r>
    </w:p>
    <w:p w14:paraId="0460D6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9.3.1内置滤网清洗。</w:t>
      </w:r>
    </w:p>
    <w:p w14:paraId="695FC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9.3.2腔体清洗。</w:t>
      </w:r>
    </w:p>
    <w:p w14:paraId="45FFD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六、维保设备允许报废率</w:t>
      </w:r>
    </w:p>
    <w:tbl>
      <w:tblPr>
        <w:tblStyle w:val="6"/>
        <w:tblW w:w="8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700"/>
        <w:gridCol w:w="634"/>
        <w:gridCol w:w="883"/>
        <w:gridCol w:w="933"/>
        <w:gridCol w:w="864"/>
        <w:gridCol w:w="691"/>
        <w:gridCol w:w="1150"/>
        <w:gridCol w:w="2518"/>
      </w:tblGrid>
      <w:tr w14:paraId="6FAF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18" w:type="dxa"/>
            <w:tcBorders>
              <w:top w:val="single" w:color="000000" w:sz="4" w:space="0"/>
              <w:left w:val="single" w:color="000000" w:sz="4" w:space="0"/>
              <w:bottom w:val="single" w:color="000000" w:sz="4" w:space="0"/>
              <w:right w:val="single" w:color="000000" w:sz="4" w:space="0"/>
            </w:tcBorders>
            <w:noWrap/>
            <w:vAlign w:val="center"/>
          </w:tcPr>
          <w:p w14:paraId="1C8402DC">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设备名称</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D8BEE8C">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分体式空调</w:t>
            </w:r>
          </w:p>
        </w:tc>
        <w:tc>
          <w:tcPr>
            <w:tcW w:w="634" w:type="dxa"/>
            <w:tcBorders>
              <w:top w:val="single" w:color="000000" w:sz="4" w:space="0"/>
              <w:left w:val="single" w:color="000000" w:sz="4" w:space="0"/>
              <w:bottom w:val="single" w:color="000000" w:sz="4" w:space="0"/>
              <w:right w:val="single" w:color="000000" w:sz="4" w:space="0"/>
            </w:tcBorders>
            <w:noWrap/>
            <w:vAlign w:val="center"/>
          </w:tcPr>
          <w:p w14:paraId="6BC77041">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电视</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7B04F303">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微波炉</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BDBC91C">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电磁炉</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13B8EF2B">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电热水器</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C7DFBE0">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洗衣机</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4249348">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家用冰箱</w:t>
            </w:r>
          </w:p>
        </w:tc>
        <w:tc>
          <w:tcPr>
            <w:tcW w:w="2518" w:type="dxa"/>
            <w:tcBorders>
              <w:top w:val="single" w:color="000000" w:sz="4" w:space="0"/>
              <w:left w:val="single" w:color="000000" w:sz="4" w:space="0"/>
              <w:bottom w:val="single" w:color="000000" w:sz="4" w:space="0"/>
              <w:right w:val="single" w:color="000000" w:sz="4" w:space="0"/>
            </w:tcBorders>
            <w:noWrap/>
            <w:vAlign w:val="center"/>
          </w:tcPr>
          <w:p w14:paraId="4383E003">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备注</w:t>
            </w:r>
          </w:p>
        </w:tc>
      </w:tr>
      <w:tr w14:paraId="2200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418" w:type="dxa"/>
            <w:tcBorders>
              <w:top w:val="single" w:color="000000" w:sz="4" w:space="0"/>
              <w:left w:val="single" w:color="000000" w:sz="4" w:space="0"/>
              <w:bottom w:val="single" w:color="000000" w:sz="4" w:space="0"/>
              <w:right w:val="single" w:color="000000" w:sz="4" w:space="0"/>
            </w:tcBorders>
            <w:noWrap/>
            <w:vAlign w:val="center"/>
          </w:tcPr>
          <w:p w14:paraId="3CD5B7C3">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允许报废率</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1B4E946">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lang w:val="en-US"/>
              </w:rPr>
            </w:pPr>
            <w:r>
              <w:rPr>
                <w:rFonts w:hint="eastAsia" w:ascii="宋体" w:hAnsi="宋体" w:eastAsia="宋体" w:cs="宋体"/>
                <w:b w:val="0"/>
                <w:bCs/>
                <w:i w:val="0"/>
                <w:iCs w:val="0"/>
                <w:color w:val="000000"/>
                <w:kern w:val="0"/>
                <w:sz w:val="24"/>
                <w:szCs w:val="24"/>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noWrap/>
            <w:vAlign w:val="center"/>
          </w:tcPr>
          <w:p w14:paraId="7020BA61">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1%</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1838533A">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0</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DDCC386">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039A7240">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265CE371">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35BC54C">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1</w:t>
            </w:r>
          </w:p>
        </w:tc>
        <w:tc>
          <w:tcPr>
            <w:tcW w:w="2518" w:type="dxa"/>
            <w:tcBorders>
              <w:top w:val="single" w:color="000000" w:sz="4" w:space="0"/>
              <w:left w:val="single" w:color="000000" w:sz="4" w:space="0"/>
              <w:bottom w:val="single" w:color="000000" w:sz="4" w:space="0"/>
              <w:right w:val="single" w:color="000000" w:sz="4" w:space="0"/>
            </w:tcBorders>
            <w:noWrap/>
            <w:vAlign w:val="center"/>
          </w:tcPr>
          <w:p w14:paraId="0218CBC9">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中标方应保证除报废率以外的全部设备正常使用</w:t>
            </w:r>
          </w:p>
        </w:tc>
      </w:tr>
    </w:tbl>
    <w:p w14:paraId="1348E570">
      <w:pPr>
        <w:rPr>
          <w:rFonts w:hint="eastAsia" w:ascii="宋体" w:hAnsi="宋体" w:eastAsia="宋体" w:cs="宋体"/>
          <w:b w:val="0"/>
          <w:bCs/>
          <w:i w:val="0"/>
          <w:iCs w:val="0"/>
          <w:sz w:val="28"/>
          <w:szCs w:val="28"/>
          <w:highlight w:val="none"/>
        </w:rPr>
      </w:pPr>
      <w:r>
        <w:rPr>
          <w:rFonts w:hint="eastAsia" w:ascii="宋体" w:hAnsi="宋体" w:eastAsia="宋体" w:cs="宋体"/>
          <w:b w:val="0"/>
          <w:bCs/>
          <w:i w:val="0"/>
          <w:iCs w:val="0"/>
          <w:sz w:val="28"/>
          <w:szCs w:val="28"/>
          <w:highlight w:val="none"/>
          <w:lang w:val="en-US" w:eastAsia="zh-CN"/>
        </w:rPr>
        <w:t>六</w:t>
      </w:r>
      <w:r>
        <w:rPr>
          <w:rFonts w:hint="eastAsia" w:ascii="宋体" w:hAnsi="宋体" w:eastAsia="宋体" w:cs="宋体"/>
          <w:b w:val="0"/>
          <w:bCs/>
          <w:i w:val="0"/>
          <w:iCs w:val="0"/>
          <w:sz w:val="28"/>
          <w:szCs w:val="28"/>
          <w:highlight w:val="none"/>
        </w:rPr>
        <w:t xml:space="preserve">、商务要求： </w:t>
      </w:r>
    </w:p>
    <w:p w14:paraId="647990D7">
      <w:pPr>
        <w:pStyle w:val="2"/>
        <w:numPr>
          <w:ilvl w:val="0"/>
          <w:numId w:val="0"/>
        </w:numPr>
        <w:rPr>
          <w:rFonts w:hint="eastAsia" w:ascii="宋体" w:hAnsi="宋体" w:eastAsia="宋体" w:cs="宋体"/>
          <w:b w:val="0"/>
          <w:bCs/>
          <w:i w:val="0"/>
          <w:iCs w:val="0"/>
          <w:kern w:val="2"/>
          <w:sz w:val="28"/>
          <w:szCs w:val="28"/>
          <w:highlight w:val="none"/>
          <w:lang w:val="en-US" w:eastAsia="zh-CN" w:bidi="ar-SA"/>
        </w:rPr>
      </w:pPr>
      <w:r>
        <w:rPr>
          <w:rFonts w:hint="eastAsia" w:ascii="宋体" w:hAnsi="宋体" w:eastAsia="宋体" w:cs="宋体"/>
          <w:b w:val="0"/>
          <w:bCs/>
          <w:i w:val="0"/>
          <w:iCs w:val="0"/>
          <w:sz w:val="28"/>
          <w:szCs w:val="28"/>
          <w:highlight w:val="none"/>
          <w:lang w:val="en-US" w:eastAsia="zh-CN"/>
        </w:rPr>
        <w:t>6.1服务响应：中标供应商接到报修电话 30 分钟内未到达现场处置的，采购人将按照 500 元/次扣除合同款项，全年超过 3 次以上采购人扣除合同金额的10%，全年超过5次以上，采购人有权提前终止合同。</w:t>
      </w:r>
    </w:p>
    <w:p w14:paraId="0CF858B4">
      <w:pPr>
        <w:pStyle w:val="2"/>
        <w:numPr>
          <w:ilvl w:val="0"/>
          <w:numId w:val="0"/>
        </w:num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6.2安全措施及责任:中标供应商应遵守有关的安全规定，制定安全制度，现场应采取有效防护措施，保证施工人员及建筑物内人员的安全，并保护好环境。否则，因中标供应商施工带来的人员伤亡、设备损坏等一切法律责任由中标供应商自行负责，与医院无关。中标供应商相关工作人员在工作中及上下班途中的个人财产安全及劳务纠纷由中标供应商负责，服务途中如有任何设备设施损坏等，中标供应商照价赔偿。</w:t>
      </w:r>
    </w:p>
    <w:p w14:paraId="7165DB48">
      <w:pPr>
        <w:pStyle w:val="2"/>
        <w:numPr>
          <w:ilvl w:val="0"/>
          <w:numId w:val="0"/>
        </w:num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6.3付款方式:以合同签订为准。</w:t>
      </w:r>
    </w:p>
    <w:p w14:paraId="76332FAB">
      <w:pPr>
        <w:pStyle w:val="2"/>
        <w:numPr>
          <w:ilvl w:val="0"/>
          <w:numId w:val="0"/>
        </w:numPr>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6.4维修、巡检、保养确认：中标供应商每次施工后需填写维修、保养或更换配件相应工单和相关费用，形成电子台账，并进行年度维修情况分析，交使用科室相关人员、管理部门相关人员签字确认。</w:t>
      </w:r>
    </w:p>
    <w:p w14:paraId="26BE5688">
      <w:pPr>
        <w:pStyle w:val="2"/>
        <w:rPr>
          <w:rFonts w:hint="eastAsia" w:ascii="宋体" w:hAnsi="宋体" w:eastAsia="宋体" w:cs="宋体"/>
          <w:b w:val="0"/>
          <w:bCs/>
          <w:i w:val="0"/>
          <w:iCs w:val="0"/>
          <w:sz w:val="28"/>
          <w:szCs w:val="28"/>
          <w:highlight w:val="none"/>
          <w:lang w:val="en-US" w:eastAsia="zh-CN"/>
        </w:rPr>
      </w:pPr>
      <w:r>
        <w:rPr>
          <w:rFonts w:hint="eastAsia" w:ascii="宋体" w:hAnsi="宋体" w:eastAsia="宋体" w:cs="宋体"/>
          <w:b w:val="0"/>
          <w:bCs/>
          <w:i w:val="0"/>
          <w:iCs w:val="0"/>
          <w:sz w:val="28"/>
          <w:szCs w:val="28"/>
          <w:highlight w:val="none"/>
          <w:lang w:val="en-US" w:eastAsia="zh-CN"/>
        </w:rPr>
        <w:t>6.5清洗消毒：应与采购单位有关人员做好沟通，服从采购单位安排，做到文明施工，不能影响单位正常工作。清洗消毒时，造成设备系统产生故障乃至损坏，产生的一切后果及责任由中标供应商完全负责。清洗消毒时中标供应商应安全施工，造成人员意外伤害，产生的一切后果及责任由中标供应商完全负责。在清洗过程中不能产生二次污染。在完成设备清洗并达到相应卫生要求后再进行消毒处理，消毒剂的选择必须在保证消毒效果的前提下，同时防止消毒溶液残留物对人体与设备的有害影响。清洗消毒时应全方位留取所有清洗前、中、后的影像资料并交采购人。</w:t>
      </w:r>
    </w:p>
    <w:p w14:paraId="581721BF">
      <w:pPr>
        <w:keepNext w:val="0"/>
        <w:keepLines w:val="0"/>
        <w:widowControl/>
        <w:suppressLineNumbers w:val="0"/>
        <w:jc w:val="left"/>
        <w:rPr>
          <w:rFonts w:hint="eastAsia" w:ascii="宋体" w:hAnsi="宋体" w:eastAsia="宋体" w:cs="宋体"/>
          <w:b w:val="0"/>
          <w:bCs/>
          <w:i w:val="0"/>
          <w:iCs w:val="0"/>
          <w:color w:val="000000"/>
          <w:kern w:val="0"/>
          <w:sz w:val="28"/>
          <w:szCs w:val="28"/>
          <w:highlight w:val="none"/>
          <w:lang w:val="en-US" w:eastAsia="zh-CN" w:bidi="ar"/>
        </w:rPr>
      </w:pPr>
      <w:r>
        <w:rPr>
          <w:rFonts w:hint="eastAsia" w:ascii="宋体" w:hAnsi="宋体" w:eastAsia="宋体" w:cs="宋体"/>
          <w:b w:val="0"/>
          <w:bCs/>
          <w:i w:val="0"/>
          <w:iCs w:val="0"/>
          <w:color w:val="000000"/>
          <w:kern w:val="0"/>
          <w:sz w:val="28"/>
          <w:szCs w:val="28"/>
          <w:highlight w:val="none"/>
          <w:lang w:val="en-US" w:eastAsia="zh-CN" w:bidi="ar"/>
        </w:rPr>
        <w:t>6.6其他服务：6-9月派驻至少一名工程师驻点医院，处理相关事情。</w:t>
      </w:r>
    </w:p>
    <w:p w14:paraId="522EB2FB">
      <w:pPr>
        <w:pStyle w:val="2"/>
        <w:numPr>
          <w:ilvl w:val="0"/>
          <w:numId w:val="0"/>
        </w:numPr>
        <w:ind w:leftChars="0"/>
        <w:rPr>
          <w:rFonts w:hint="eastAsia" w:ascii="宋体" w:hAnsi="宋体" w:eastAsia="宋体" w:cs="宋体"/>
          <w:b w:val="0"/>
          <w:bCs/>
          <w:i w:val="0"/>
          <w:iCs w:val="0"/>
          <w:kern w:val="2"/>
          <w:sz w:val="28"/>
          <w:szCs w:val="28"/>
          <w:highlight w:val="none"/>
          <w:lang w:val="en-US" w:eastAsia="zh-CN" w:bidi="ar-SA"/>
        </w:rPr>
      </w:pPr>
      <w:r>
        <w:rPr>
          <w:rFonts w:hint="eastAsia" w:ascii="宋体" w:hAnsi="宋体" w:eastAsia="宋体" w:cs="宋体"/>
          <w:b w:val="0"/>
          <w:bCs/>
          <w:i w:val="0"/>
          <w:iCs w:val="0"/>
          <w:kern w:val="2"/>
          <w:sz w:val="28"/>
          <w:szCs w:val="28"/>
          <w:highlight w:val="none"/>
          <w:lang w:val="en-US" w:eastAsia="zh-CN" w:bidi="ar-SA"/>
        </w:rPr>
        <w:t>七、评分细则</w:t>
      </w:r>
    </w:p>
    <w:tbl>
      <w:tblPr>
        <w:tblStyle w:val="6"/>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1212"/>
        <w:gridCol w:w="1227"/>
        <w:gridCol w:w="777"/>
        <w:gridCol w:w="6539"/>
      </w:tblGrid>
      <w:tr w14:paraId="2CFA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D56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520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类别</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F49D">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评分因素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1A5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分值</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E6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评分细则</w:t>
            </w:r>
          </w:p>
        </w:tc>
      </w:tr>
      <w:tr w14:paraId="1223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FF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620">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价格部分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8A5D">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报价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A6C">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30</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17E4">
            <w:pPr>
              <w:keepNext w:val="0"/>
              <w:keepLines w:val="0"/>
              <w:widowControl/>
              <w:suppressLineNumbers w:val="0"/>
              <w:jc w:val="left"/>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以投标人有效报价的最低价为评标基准价，报价得分=基准价/报价*30。</w:t>
            </w:r>
          </w:p>
        </w:tc>
      </w:tr>
      <w:tr w14:paraId="3A88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1"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AE068">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2</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A9BD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服务部分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4CB">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服务方案</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4C13">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40</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4EB3">
            <w:pPr>
              <w:keepNext w:val="0"/>
              <w:keepLines w:val="0"/>
              <w:widowControl/>
              <w:suppressLineNumbers w:val="0"/>
              <w:jc w:val="left"/>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lang w:val="en-US" w:eastAsia="zh-CN" w:bidi="ar"/>
              </w:rPr>
              <w:t>投标人针对本项目采购内容拟定项目服务方案，包含但不限于以下内容：①该项目整体服务方案；②维修方案；③巡检方案；④保养方案；⑤安全管理方案；⑥沟通方案；⑦备用设备方案；⑧应急预案。上述每项方案优秀得4-5分，良好得1-3分，未提供或不合格不得分。</w:t>
            </w:r>
          </w:p>
        </w:tc>
      </w:tr>
      <w:tr w14:paraId="491E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80D9">
            <w:pPr>
              <w:jc w:val="center"/>
              <w:rPr>
                <w:rFonts w:hint="eastAsia" w:ascii="宋体" w:hAnsi="宋体" w:eastAsia="宋体" w:cs="宋体"/>
                <w:b w:val="0"/>
                <w:bCs/>
                <w:i w:val="0"/>
                <w:iCs w:val="0"/>
                <w:color w:val="000000"/>
                <w:sz w:val="28"/>
                <w:szCs w:val="28"/>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5500">
            <w:pPr>
              <w:jc w:val="center"/>
              <w:rPr>
                <w:rFonts w:hint="eastAsia" w:ascii="宋体" w:hAnsi="宋体" w:eastAsia="宋体" w:cs="宋体"/>
                <w:b w:val="0"/>
                <w:bCs/>
                <w:i w:val="0"/>
                <w:iCs w:val="0"/>
                <w:color w:val="000000"/>
                <w:sz w:val="28"/>
                <w:szCs w:val="28"/>
                <w:highlight w:val="none"/>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49C">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人员配备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2BA">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lang w:val="en-US"/>
              </w:rPr>
            </w:pPr>
            <w:r>
              <w:rPr>
                <w:rFonts w:hint="eastAsia" w:ascii="宋体" w:hAnsi="宋体" w:eastAsia="宋体" w:cs="宋体"/>
                <w:b w:val="0"/>
                <w:bCs/>
                <w:i w:val="0"/>
                <w:iCs w:val="0"/>
                <w:color w:val="000000"/>
                <w:kern w:val="0"/>
                <w:sz w:val="28"/>
                <w:szCs w:val="28"/>
                <w:highlight w:val="none"/>
                <w:u w:val="none"/>
                <w:lang w:val="en-US" w:eastAsia="zh-CN" w:bidi="ar"/>
              </w:rPr>
              <w:t>24</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234">
            <w:pPr>
              <w:keepNext w:val="0"/>
              <w:keepLines w:val="0"/>
              <w:widowControl/>
              <w:suppressLineNumbers w:val="0"/>
              <w:jc w:val="left"/>
              <w:rPr>
                <w:rFonts w:hint="eastAsia" w:ascii="宋体" w:hAnsi="宋体" w:eastAsia="宋体" w:cs="宋体"/>
                <w:b w:val="0"/>
                <w:bCs/>
                <w:i w:val="0"/>
                <w:iCs w:val="0"/>
                <w:color w:val="000000"/>
                <w:kern w:val="0"/>
                <w:sz w:val="28"/>
                <w:szCs w:val="28"/>
                <w:highlight w:val="none"/>
                <w:lang w:val="en-US" w:eastAsia="zh-CN" w:bidi="ar"/>
              </w:rPr>
            </w:pPr>
            <w:r>
              <w:rPr>
                <w:rFonts w:hint="eastAsia" w:ascii="宋体" w:hAnsi="宋体" w:eastAsia="宋体" w:cs="宋体"/>
                <w:b w:val="0"/>
                <w:bCs/>
                <w:i w:val="0"/>
                <w:iCs w:val="0"/>
                <w:color w:val="000000"/>
                <w:kern w:val="0"/>
                <w:sz w:val="28"/>
                <w:szCs w:val="28"/>
                <w:highlight w:val="none"/>
                <w:lang w:val="en-US" w:eastAsia="zh-CN" w:bidi="ar"/>
              </w:rPr>
              <w:t>提供拟投入本项目技术人员清单，拟投入本项目技术人员具有高空作业证得6分；具有制冷与空调作业证得6分；具有家用电子产品维修工证得6分；具有维修电工证得6分，最多得24分。（持原件备查）</w:t>
            </w:r>
          </w:p>
          <w:p w14:paraId="42E50E7C">
            <w:pPr>
              <w:pStyle w:val="2"/>
              <w:rPr>
                <w:rFonts w:hint="eastAsia" w:ascii="宋体" w:hAnsi="宋体" w:eastAsia="宋体" w:cs="宋体"/>
                <w:b w:val="0"/>
                <w:bCs/>
                <w:i w:val="0"/>
                <w:iCs w:val="0"/>
                <w:sz w:val="28"/>
                <w:szCs w:val="28"/>
                <w:highlight w:val="none"/>
                <w:lang w:val="en-US"/>
              </w:rPr>
            </w:pPr>
          </w:p>
        </w:tc>
      </w:tr>
      <w:tr w14:paraId="79F5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53BAF">
            <w:pPr>
              <w:jc w:val="center"/>
              <w:rPr>
                <w:rFonts w:hint="eastAsia" w:ascii="宋体" w:hAnsi="宋体" w:eastAsia="宋体" w:cs="宋体"/>
                <w:b w:val="0"/>
                <w:bCs/>
                <w:i w:val="0"/>
                <w:iCs w:val="0"/>
                <w:color w:val="000000"/>
                <w:sz w:val="28"/>
                <w:szCs w:val="28"/>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C7A4">
            <w:pPr>
              <w:jc w:val="center"/>
              <w:rPr>
                <w:rFonts w:hint="eastAsia" w:ascii="宋体" w:hAnsi="宋体" w:eastAsia="宋体" w:cs="宋体"/>
                <w:b w:val="0"/>
                <w:bCs/>
                <w:i w:val="0"/>
                <w:iCs w:val="0"/>
                <w:color w:val="000000"/>
                <w:sz w:val="28"/>
                <w:szCs w:val="28"/>
                <w:highlight w:val="none"/>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27B5">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业绩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DEE">
            <w:pPr>
              <w:keepNext w:val="0"/>
              <w:keepLines w:val="0"/>
              <w:widowControl/>
              <w:suppressLineNumbers w:val="0"/>
              <w:jc w:val="center"/>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color w:val="000000"/>
                <w:kern w:val="0"/>
                <w:sz w:val="28"/>
                <w:szCs w:val="28"/>
                <w:highlight w:val="none"/>
                <w:u w:val="none"/>
                <w:lang w:val="en-US" w:eastAsia="zh-CN" w:bidi="ar"/>
              </w:rPr>
              <w:t>6</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6686">
            <w:pPr>
              <w:keepNext w:val="0"/>
              <w:keepLines w:val="0"/>
              <w:widowControl/>
              <w:suppressLineNumbers w:val="0"/>
              <w:jc w:val="left"/>
              <w:textAlignment w:val="center"/>
              <w:rPr>
                <w:rFonts w:hint="eastAsia" w:ascii="宋体" w:hAnsi="宋体" w:eastAsia="宋体" w:cs="宋体"/>
                <w:b w:val="0"/>
                <w:bCs/>
                <w:i w:val="0"/>
                <w:iCs w:val="0"/>
                <w:color w:val="000000"/>
                <w:sz w:val="28"/>
                <w:szCs w:val="28"/>
                <w:highlight w:val="none"/>
                <w:u w:val="none"/>
              </w:rPr>
            </w:pPr>
            <w:r>
              <w:rPr>
                <w:rFonts w:hint="eastAsia" w:ascii="宋体" w:hAnsi="宋体" w:eastAsia="宋体" w:cs="宋体"/>
                <w:b w:val="0"/>
                <w:bCs/>
                <w:i w:val="0"/>
                <w:iCs w:val="0"/>
                <w:kern w:val="2"/>
                <w:sz w:val="28"/>
                <w:szCs w:val="28"/>
                <w:highlight w:val="none"/>
                <w:lang w:val="en-US" w:eastAsia="zh-CN" w:bidi="ar-SA"/>
              </w:rPr>
              <w:t>2020年1月1日起（以签订合同时间为准）至响应文件递交截止之日止，每提供一个类似业绩得2分（类似业绩指：已完成或正在进行家电维修或维保服务），最多得6分。（持原件备查）</w:t>
            </w:r>
          </w:p>
        </w:tc>
      </w:tr>
    </w:tbl>
    <w:p w14:paraId="74B3AD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i w:val="0"/>
          <w:iCs w:val="0"/>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2NmNTFkYjhlOWNiNjE2MjgwMTNhYjYxZTc3ODQ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08171E6F"/>
    <w:rsid w:val="12023429"/>
    <w:rsid w:val="15592FD3"/>
    <w:rsid w:val="1B0C7CAD"/>
    <w:rsid w:val="202E3798"/>
    <w:rsid w:val="20A80998"/>
    <w:rsid w:val="23C51DE7"/>
    <w:rsid w:val="26491DDA"/>
    <w:rsid w:val="30763455"/>
    <w:rsid w:val="36692A9A"/>
    <w:rsid w:val="38143F27"/>
    <w:rsid w:val="483B2AFD"/>
    <w:rsid w:val="48EF5E00"/>
    <w:rsid w:val="4C1F29EB"/>
    <w:rsid w:val="4E0016E3"/>
    <w:rsid w:val="513B7CBE"/>
    <w:rsid w:val="5CC41775"/>
    <w:rsid w:val="61F72C88"/>
    <w:rsid w:val="623C1697"/>
    <w:rsid w:val="64AB1728"/>
    <w:rsid w:val="68113AB9"/>
    <w:rsid w:val="7054535D"/>
    <w:rsid w:val="70D731B9"/>
    <w:rsid w:val="77050A54"/>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3274</Words>
  <Characters>3633</Characters>
  <Lines>2</Lines>
  <Paragraphs>1</Paragraphs>
  <TotalTime>105</TotalTime>
  <ScaleCrop>false</ScaleCrop>
  <LinksUpToDate>false</LinksUpToDate>
  <CharactersWithSpaces>3644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毋语</cp:lastModifiedBy>
  <dcterms:modified xsi:type="dcterms:W3CDTF">2024-09-09T02:30:51Z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4EE95AD2ACCE4C2C80F136EEEED31DA1_13</vt:lpwstr>
  </property>
</Properties>
</file>