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宋体" w:hAnsi="宋体" w:cs="宋体"/>
          <w:b/>
          <w:bCs/>
          <w:sz w:val="36"/>
          <w:szCs w:val="28"/>
        </w:rPr>
      </w:pPr>
      <w:r>
        <w:rPr>
          <w:rFonts w:hint="eastAsia" w:ascii="宋体" w:hAnsi="宋体" w:cs="宋体"/>
          <w:b/>
          <w:bCs/>
          <w:sz w:val="36"/>
          <w:szCs w:val="28"/>
        </w:rPr>
        <w:t>2024年洗涤用品采购商务及其他要求</w:t>
      </w:r>
    </w:p>
    <w:p>
      <w:pPr>
        <w:rPr>
          <w:rFonts w:hint="eastAsia" w:ascii="宋体" w:hAnsi="宋体"/>
          <w:b/>
          <w:sz w:val="28"/>
          <w:szCs w:val="28"/>
          <w:lang w:val="en-US" w:eastAsia="zh-CN"/>
        </w:rPr>
      </w:pPr>
      <w:r>
        <w:rPr>
          <w:rFonts w:hint="eastAsia" w:ascii="宋体" w:hAnsi="宋体"/>
          <w:b/>
          <w:sz w:val="28"/>
          <w:szCs w:val="28"/>
          <w:lang w:val="en-US" w:eastAsia="zh-CN"/>
        </w:rPr>
        <w:t>一</w:t>
      </w:r>
      <w:r>
        <w:rPr>
          <w:rFonts w:hint="eastAsia" w:ascii="宋体" w:hAnsi="宋体"/>
          <w:b/>
          <w:sz w:val="28"/>
          <w:szCs w:val="28"/>
          <w:lang w:eastAsia="zh-CN"/>
        </w:rPr>
        <w:t>、</w:t>
      </w:r>
      <w:r>
        <w:rPr>
          <w:rFonts w:hint="eastAsia" w:ascii="宋体" w:hAnsi="宋体"/>
          <w:b/>
          <w:sz w:val="28"/>
          <w:szCs w:val="28"/>
          <w:lang w:val="en-US" w:eastAsia="zh-CN"/>
        </w:rPr>
        <w:t>资格要求：</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3、具有健全的财务会计制度。</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7、不存在与单位负责人为同一人或者存在直接控股、管理关系的其他供应商参与同一合同项下的采购活动的行为。</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eastAsia" w:ascii="宋体" w:hAnsi="宋体" w:eastAsia="宋体" w:cs="宋体"/>
          <w:b/>
          <w:bCs/>
          <w:color w:val="000000"/>
          <w:kern w:val="0"/>
          <w:sz w:val="28"/>
          <w:szCs w:val="28"/>
        </w:rPr>
        <w:t>采购</w:t>
      </w:r>
      <w:r>
        <w:rPr>
          <w:rFonts w:hint="eastAsia" w:ascii="宋体" w:hAnsi="宋体" w:cs="宋体"/>
          <w:b/>
          <w:bCs/>
          <w:color w:val="000000"/>
          <w:kern w:val="0"/>
          <w:sz w:val="28"/>
          <w:szCs w:val="28"/>
          <w:lang w:val="en-US" w:eastAsia="zh-CN"/>
        </w:rPr>
        <w:t>清单及</w:t>
      </w:r>
      <w:r>
        <w:rPr>
          <w:rFonts w:hint="eastAsia" w:ascii="宋体" w:hAnsi="宋体" w:eastAsia="宋体" w:cs="宋体"/>
          <w:b/>
          <w:bCs/>
          <w:color w:val="000000"/>
          <w:kern w:val="0"/>
          <w:sz w:val="28"/>
          <w:szCs w:val="28"/>
        </w:rPr>
        <w:t>参数</w:t>
      </w:r>
    </w:p>
    <w:tbl>
      <w:tblPr>
        <w:tblStyle w:val="8"/>
        <w:tblW w:w="5000" w:type="pct"/>
        <w:tblInd w:w="0" w:type="dxa"/>
        <w:tblLayout w:type="autofit"/>
        <w:tblCellMar>
          <w:top w:w="0" w:type="dxa"/>
          <w:left w:w="108" w:type="dxa"/>
          <w:bottom w:w="0" w:type="dxa"/>
          <w:right w:w="108" w:type="dxa"/>
        </w:tblCellMar>
      </w:tblPr>
      <w:tblGrid>
        <w:gridCol w:w="427"/>
        <w:gridCol w:w="1096"/>
        <w:gridCol w:w="993"/>
        <w:gridCol w:w="5350"/>
        <w:gridCol w:w="854"/>
      </w:tblGrid>
      <w:tr>
        <w:tblPrEx>
          <w:tblCellMar>
            <w:top w:w="0" w:type="dxa"/>
            <w:left w:w="108" w:type="dxa"/>
            <w:bottom w:w="0" w:type="dxa"/>
            <w:right w:w="108" w:type="dxa"/>
          </w:tblCellMar>
        </w:tblPrEx>
        <w:trPr>
          <w:trHeight w:val="705" w:hRule="atLeast"/>
        </w:trPr>
        <w:tc>
          <w:tcPr>
            <w:tcW w:w="5000" w:type="pct"/>
            <w:gridSpan w:val="5"/>
            <w:tcBorders>
              <w:top w:val="nil"/>
              <w:left w:val="nil"/>
              <w:bottom w:val="single" w:color="auto" w:sz="4" w:space="0"/>
              <w:right w:val="nil"/>
            </w:tcBorders>
            <w:shd w:val="clear" w:color="auto" w:fill="auto"/>
            <w:vAlign w:val="center"/>
          </w:tcPr>
          <w:p>
            <w:pPr>
              <w:widowControl/>
              <w:jc w:val="both"/>
              <w:rPr>
                <w:rFonts w:ascii="宋体" w:hAnsi="宋体" w:eastAsia="宋体" w:cs="宋体"/>
                <w:b/>
                <w:bCs/>
                <w:color w:val="000000"/>
                <w:kern w:val="0"/>
                <w:sz w:val="28"/>
                <w:szCs w:val="28"/>
              </w:rPr>
            </w:pPr>
          </w:p>
        </w:tc>
      </w:tr>
      <w:tr>
        <w:tblPrEx>
          <w:tblCellMar>
            <w:top w:w="0" w:type="dxa"/>
            <w:left w:w="108" w:type="dxa"/>
            <w:bottom w:w="0" w:type="dxa"/>
            <w:right w:w="108" w:type="dxa"/>
          </w:tblCellMar>
        </w:tblPrEx>
        <w:trPr>
          <w:trHeight w:val="660" w:hRule="atLeast"/>
        </w:trPr>
        <w:tc>
          <w:tcPr>
            <w:tcW w:w="24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6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5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型号</w:t>
            </w:r>
            <w:r>
              <w:rPr>
                <w:rFonts w:hint="eastAsia" w:ascii="宋体" w:hAnsi="宋体" w:eastAsia="宋体" w:cs="宋体"/>
                <w:b/>
                <w:bCs/>
                <w:color w:val="000000"/>
                <w:kern w:val="0"/>
                <w:szCs w:val="21"/>
              </w:rPr>
              <w:br w:type="textWrapping"/>
            </w:r>
            <w:r>
              <w:rPr>
                <w:rFonts w:hint="eastAsia" w:ascii="宋体" w:hAnsi="宋体" w:eastAsia="宋体" w:cs="宋体"/>
                <w:b/>
                <w:bCs/>
                <w:color w:val="000000"/>
                <w:kern w:val="0"/>
                <w:szCs w:val="21"/>
              </w:rPr>
              <w:t>规格</w:t>
            </w:r>
          </w:p>
        </w:tc>
        <w:tc>
          <w:tcPr>
            <w:tcW w:w="3068"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参数</w:t>
            </w:r>
          </w:p>
        </w:tc>
        <w:tc>
          <w:tcPr>
            <w:tcW w:w="4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控制价（元）</w:t>
            </w:r>
          </w:p>
        </w:tc>
      </w:tr>
      <w:tr>
        <w:tblPrEx>
          <w:tblCellMar>
            <w:top w:w="0" w:type="dxa"/>
            <w:left w:w="108" w:type="dxa"/>
            <w:bottom w:w="0" w:type="dxa"/>
            <w:right w:w="108" w:type="dxa"/>
          </w:tblCellMar>
        </w:tblPrEx>
        <w:trPr>
          <w:trHeight w:val="510" w:hRule="atLeast"/>
        </w:trPr>
        <w:tc>
          <w:tcPr>
            <w:tcW w:w="24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28" w:type="pct"/>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强力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洗衣粉</w:t>
            </w:r>
          </w:p>
        </w:tc>
        <w:tc>
          <w:tcPr>
            <w:tcW w:w="570" w:type="pct"/>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25KG/袋</w:t>
            </w:r>
          </w:p>
        </w:tc>
        <w:tc>
          <w:tcPr>
            <w:tcW w:w="3068" w:type="pct"/>
            <w:tcBorders>
              <w:top w:val="single" w:color="auto" w:sz="4" w:space="0"/>
              <w:left w:val="nil"/>
              <w:bottom w:val="nil"/>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1.外观：不结团的粉状或粒状</w:t>
            </w:r>
          </w:p>
        </w:tc>
        <w:tc>
          <w:tcPr>
            <w:tcW w:w="48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200</w:t>
            </w:r>
          </w:p>
        </w:tc>
      </w:tr>
      <w:tr>
        <w:tblPrEx>
          <w:tblCellMar>
            <w:top w:w="0" w:type="dxa"/>
            <w:left w:w="108" w:type="dxa"/>
            <w:bottom w:w="0" w:type="dxa"/>
            <w:right w:w="108" w:type="dxa"/>
          </w:tblCellMar>
        </w:tblPrEx>
        <w:trPr>
          <w:trHeight w:val="51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2.游离碱（以NaOH计）含量：≤20%</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3.pH值（25℃，0.1%溶液）：≤11.0</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1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4．总五氧化二磷/%≤</w:t>
            </w:r>
            <w:r>
              <w:rPr>
                <w:rFonts w:hint="eastAsia" w:ascii="宋体" w:hAnsi="宋体" w:eastAsia="宋体" w:cs="宋体"/>
                <w:kern w:val="0"/>
                <w:szCs w:val="21"/>
              </w:rPr>
              <w:t>1.1</w:t>
            </w:r>
            <w:r>
              <w:rPr>
                <w:rFonts w:hint="eastAsia" w:ascii="宋体" w:hAnsi="宋体" w:eastAsia="宋体" w:cs="宋体"/>
                <w:color w:val="000000"/>
                <w:kern w:val="0"/>
                <w:szCs w:val="21"/>
              </w:rPr>
              <w:t>（无磷型）</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65"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5．表面活性物含量≥15%</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63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要求：适合冷水洗涤，易溶解，去血去污力强，去除药渍、污渍效果明显,低泡、易漂洗。</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65" w:hRule="atLeast"/>
        </w:trPr>
        <w:tc>
          <w:tcPr>
            <w:tcW w:w="24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2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氯漂粉</w:t>
            </w:r>
          </w:p>
        </w:tc>
        <w:tc>
          <w:tcPr>
            <w:tcW w:w="570" w:type="pct"/>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25KG/袋</w:t>
            </w:r>
          </w:p>
        </w:tc>
        <w:tc>
          <w:tcPr>
            <w:tcW w:w="3068" w:type="pct"/>
            <w:tcBorders>
              <w:top w:val="single" w:color="auto" w:sz="4" w:space="0"/>
              <w:left w:val="nil"/>
              <w:bottom w:val="nil"/>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1.外观：不结团粉粒状</w:t>
            </w:r>
          </w:p>
        </w:tc>
        <w:tc>
          <w:tcPr>
            <w:tcW w:w="48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240</w:t>
            </w:r>
          </w:p>
        </w:tc>
      </w:tr>
      <w:tr>
        <w:tblPrEx>
          <w:tblCellMar>
            <w:top w:w="0" w:type="dxa"/>
            <w:left w:w="108" w:type="dxa"/>
            <w:bottom w:w="0" w:type="dxa"/>
            <w:right w:w="108" w:type="dxa"/>
          </w:tblCellMar>
        </w:tblPrEx>
        <w:trPr>
          <w:trHeight w:val="435"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2.气味：有氯味</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1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3.pH值（1%溶液，25℃）：5.0-8.0</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65"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4.有效氯含量%：≥20</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1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要求：适合冷水洗涤，杀菌消毒，去血去污效果好，主要针对白色布类。</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65" w:hRule="atLeast"/>
        </w:trPr>
        <w:tc>
          <w:tcPr>
            <w:tcW w:w="24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62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彩漂液</w:t>
            </w:r>
          </w:p>
        </w:tc>
        <w:tc>
          <w:tcPr>
            <w:tcW w:w="570" w:type="pct"/>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15升/箱</w:t>
            </w:r>
          </w:p>
        </w:tc>
        <w:tc>
          <w:tcPr>
            <w:tcW w:w="3068" w:type="pct"/>
            <w:tcBorders>
              <w:top w:val="single" w:color="auto" w:sz="4" w:space="0"/>
              <w:left w:val="nil"/>
              <w:bottom w:val="nil"/>
              <w:right w:val="single" w:color="auto" w:sz="4" w:space="0"/>
            </w:tcBorders>
            <w:shd w:val="clear" w:color="auto" w:fill="auto"/>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1.外观：透明液体</w:t>
            </w:r>
          </w:p>
        </w:tc>
        <w:tc>
          <w:tcPr>
            <w:tcW w:w="48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120</w:t>
            </w:r>
          </w:p>
        </w:tc>
      </w:tr>
      <w:tr>
        <w:tblPrEx>
          <w:tblCellMar>
            <w:top w:w="0" w:type="dxa"/>
            <w:left w:w="108" w:type="dxa"/>
            <w:bottom w:w="0" w:type="dxa"/>
            <w:right w:w="108" w:type="dxa"/>
          </w:tblCellMar>
        </w:tblPrEx>
        <w:trPr>
          <w:trHeight w:val="465"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2.气味：无异味</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35"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3.pH值（1%溶液，25℃）：3.0-7.0</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65"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4.有效氧含量(%)：≥</w:t>
            </w:r>
            <w:r>
              <w:rPr>
                <w:rFonts w:hint="eastAsia" w:ascii="宋体" w:hAnsi="宋体" w:eastAsia="宋体" w:cs="宋体"/>
                <w:kern w:val="0"/>
                <w:szCs w:val="21"/>
              </w:rPr>
              <w:t>12.0</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65"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5.稳定性：（40±2）℃保持24小时，恢复至室温后与试验前无明显变化；（-5±2）℃保持24小时，恢复至室温后与试验前无明显变化。</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345"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675"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要求：适合冷水洗涤，广谱消毒杀菌，能有效去除血渍、各种色斑和污渍，漂洗后织物鲜艳亮丽，适用于各种颜色的布类。</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20" w:hRule="atLeast"/>
        </w:trPr>
        <w:tc>
          <w:tcPr>
            <w:tcW w:w="24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62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中和剂</w:t>
            </w:r>
          </w:p>
        </w:tc>
        <w:tc>
          <w:tcPr>
            <w:tcW w:w="570" w:type="pct"/>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25KG/袋</w:t>
            </w:r>
          </w:p>
        </w:tc>
        <w:tc>
          <w:tcPr>
            <w:tcW w:w="3068" w:type="pct"/>
            <w:tcBorders>
              <w:top w:val="single" w:color="auto" w:sz="4" w:space="0"/>
              <w:left w:val="nil"/>
              <w:bottom w:val="nil"/>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1.外观：不结团粉粒状</w:t>
            </w:r>
          </w:p>
        </w:tc>
        <w:tc>
          <w:tcPr>
            <w:tcW w:w="487" w:type="pct"/>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200</w:t>
            </w:r>
          </w:p>
        </w:tc>
      </w:tr>
      <w:tr>
        <w:tblPrEx>
          <w:tblCellMar>
            <w:top w:w="0" w:type="dxa"/>
            <w:left w:w="108" w:type="dxa"/>
            <w:bottom w:w="0" w:type="dxa"/>
            <w:right w:w="108" w:type="dxa"/>
          </w:tblCellMar>
        </w:tblPrEx>
        <w:trPr>
          <w:trHeight w:val="435"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2.气味：无异味</w:t>
            </w:r>
          </w:p>
        </w:tc>
        <w:tc>
          <w:tcPr>
            <w:tcW w:w="487" w:type="pct"/>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39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3.pH值（1%水溶液，25℃）：≤</w:t>
            </w:r>
            <w:r>
              <w:rPr>
                <w:rFonts w:hint="eastAsia" w:ascii="宋体" w:hAnsi="宋体" w:eastAsia="宋体" w:cs="宋体"/>
                <w:kern w:val="0"/>
                <w:szCs w:val="21"/>
              </w:rPr>
              <w:t>3.5</w:t>
            </w:r>
          </w:p>
        </w:tc>
        <w:tc>
          <w:tcPr>
            <w:tcW w:w="487" w:type="pct"/>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1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4.表观密度（g/cm3，25℃）：≥</w:t>
            </w:r>
            <w:r>
              <w:rPr>
                <w:rFonts w:hint="eastAsia" w:ascii="宋体" w:hAnsi="宋体" w:eastAsia="宋体" w:cs="宋体"/>
                <w:kern w:val="0"/>
                <w:szCs w:val="21"/>
              </w:rPr>
              <w:t>0.60</w:t>
            </w:r>
          </w:p>
        </w:tc>
        <w:tc>
          <w:tcPr>
            <w:tcW w:w="487" w:type="pct"/>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1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5.总酸度（以HC1计）≥18%</w:t>
            </w:r>
          </w:p>
        </w:tc>
        <w:tc>
          <w:tcPr>
            <w:tcW w:w="487" w:type="pct"/>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39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Cs w:val="21"/>
              </w:rPr>
            </w:pPr>
          </w:p>
        </w:tc>
        <w:tc>
          <w:tcPr>
            <w:tcW w:w="30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要求：中和布草洗涤后的残留碱，还原布类本色，提升布类白度及亮度，防止布类泛灰、发黄。</w:t>
            </w:r>
          </w:p>
        </w:tc>
        <w:tc>
          <w:tcPr>
            <w:tcW w:w="487" w:type="pct"/>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2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Cs w:val="21"/>
              </w:rPr>
            </w:pPr>
          </w:p>
        </w:tc>
        <w:tc>
          <w:tcPr>
            <w:tcW w:w="306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487" w:type="pct"/>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10" w:hRule="atLeast"/>
        </w:trPr>
        <w:tc>
          <w:tcPr>
            <w:tcW w:w="24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62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去油剂</w:t>
            </w:r>
          </w:p>
        </w:tc>
        <w:tc>
          <w:tcPr>
            <w:tcW w:w="57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15升/箱</w:t>
            </w:r>
          </w:p>
        </w:tc>
        <w:tc>
          <w:tcPr>
            <w:tcW w:w="3068" w:type="pct"/>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1.外观：无色透明粘稠液体</w:t>
            </w:r>
          </w:p>
        </w:tc>
        <w:tc>
          <w:tcPr>
            <w:tcW w:w="48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220</w:t>
            </w:r>
          </w:p>
        </w:tc>
      </w:tr>
      <w:tr>
        <w:tblPrEx>
          <w:tblCellMar>
            <w:top w:w="0" w:type="dxa"/>
            <w:left w:w="108" w:type="dxa"/>
            <w:bottom w:w="0" w:type="dxa"/>
            <w:right w:w="108" w:type="dxa"/>
          </w:tblCellMar>
        </w:tblPrEx>
        <w:trPr>
          <w:trHeight w:val="51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2.pH值（1%溶液，25℃）：5.0-8.0</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1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3.总活性物(%)：≥</w:t>
            </w:r>
            <w:r>
              <w:rPr>
                <w:rFonts w:hint="eastAsia" w:ascii="宋体" w:hAnsi="宋体" w:eastAsia="宋体" w:cs="宋体"/>
                <w:kern w:val="0"/>
                <w:szCs w:val="21"/>
              </w:rPr>
              <w:t>45</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1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4.比重（25℃）（g/ml）：1.00-1.04</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1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5.粘度（25℃）（mPa.s）：≤150</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1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nil"/>
              <w:right w:val="single" w:color="auto" w:sz="4" w:space="0"/>
            </w:tcBorders>
            <w:shd w:val="clear" w:color="auto" w:fill="auto"/>
          </w:tcPr>
          <w:p>
            <w:pPr>
              <w:widowControl/>
              <w:jc w:val="left"/>
              <w:rPr>
                <w:rFonts w:ascii="宋体" w:hAnsi="宋体" w:eastAsia="宋体" w:cs="宋体"/>
                <w:kern w:val="0"/>
                <w:szCs w:val="21"/>
              </w:rPr>
            </w:pPr>
            <w:r>
              <w:rPr>
                <w:rFonts w:hint="eastAsia" w:ascii="宋体" w:hAnsi="宋体" w:eastAsia="宋体" w:cs="宋体"/>
                <w:kern w:val="0"/>
                <w:szCs w:val="21"/>
              </w:rPr>
              <w:t>6.稳定性：（-5±2）℃保持24h，恢复至室温后与试验前无明显变</w:t>
            </w:r>
            <w:r>
              <w:rPr>
                <w:rFonts w:hint="eastAsia" w:ascii="宋体" w:hAnsi="宋体" w:eastAsia="宋体" w:cs="宋体"/>
                <w:kern w:val="0"/>
                <w:szCs w:val="21"/>
              </w:rPr>
              <w:br w:type="textWrapping"/>
            </w:r>
            <w:r>
              <w:rPr>
                <w:rFonts w:hint="eastAsia" w:ascii="宋体" w:hAnsi="宋体" w:eastAsia="宋体" w:cs="宋体"/>
                <w:kern w:val="0"/>
                <w:szCs w:val="21"/>
              </w:rPr>
              <w:t>化；（40±2）℃保持24h，恢复至室温后经试验验证无明显变化。</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10" w:hRule="atLeast"/>
        </w:trPr>
        <w:tc>
          <w:tcPr>
            <w:tcW w:w="2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Cs w:val="21"/>
              </w:rPr>
            </w:pPr>
          </w:p>
        </w:tc>
        <w:tc>
          <w:tcPr>
            <w:tcW w:w="30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要求：能有效乳化并去除各种动植物油、矿物质油、药膏及机械油。</w:t>
            </w:r>
          </w:p>
        </w:tc>
        <w:tc>
          <w:tcPr>
            <w:tcW w:w="4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645"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6</w:t>
            </w:r>
          </w:p>
        </w:tc>
        <w:tc>
          <w:tcPr>
            <w:tcW w:w="6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天然皂粉</w:t>
            </w:r>
          </w:p>
        </w:tc>
        <w:tc>
          <w:tcPr>
            <w:tcW w:w="5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6袋/件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3.5KG/袋</w:t>
            </w:r>
          </w:p>
        </w:tc>
        <w:tc>
          <w:tcPr>
            <w:tcW w:w="30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低泡易漂清，主要成分为椰油皂基、生物酶、表面活性剂、抗污垢在沉积剂。适合婴幼儿织物洗涤。</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w:t>
            </w:r>
          </w:p>
        </w:tc>
      </w:tr>
    </w:tbl>
    <w:p>
      <w:pPr>
        <w:pStyle w:val="3"/>
        <w:rPr>
          <w:rFonts w:hint="default"/>
          <w:lang w:val="en-US" w:eastAsia="zh-CN"/>
        </w:rPr>
      </w:pPr>
    </w:p>
    <w:p>
      <w:pPr>
        <w:pStyle w:val="2"/>
        <w:spacing w:line="360" w:lineRule="auto"/>
        <w:rPr>
          <w:rFonts w:ascii="宋体" w:hAnsi="宋体" w:cs="宋体"/>
          <w:b/>
          <w:bCs/>
          <w:sz w:val="28"/>
          <w:szCs w:val="28"/>
        </w:rPr>
      </w:pPr>
      <w:r>
        <w:rPr>
          <w:rFonts w:hint="eastAsia" w:ascii="宋体" w:hAnsi="宋体" w:cs="宋体"/>
          <w:b/>
          <w:bCs/>
          <w:sz w:val="28"/>
          <w:szCs w:val="28"/>
          <w:lang w:val="en-US" w:eastAsia="zh-CN"/>
        </w:rPr>
        <w:t>三</w:t>
      </w:r>
      <w:r>
        <w:rPr>
          <w:rFonts w:hint="eastAsia" w:ascii="宋体" w:hAnsi="宋体" w:cs="宋体"/>
          <w:b/>
          <w:bCs/>
          <w:sz w:val="28"/>
          <w:szCs w:val="28"/>
        </w:rPr>
        <w:t>、商务要求：</w:t>
      </w:r>
    </w:p>
    <w:p>
      <w:pPr>
        <w:pStyle w:val="2"/>
        <w:spacing w:line="360" w:lineRule="auto"/>
        <w:ind w:firstLine="484" w:firstLineChars="202"/>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本次报价根据单价限价报折扣率，采购单价按单价限价乘以折扣率计算。最高限价为本合同执行最高限额，合同执行期限一年。采购数量以每月的采购计划为准，据实结算</w:t>
      </w:r>
      <w:r>
        <w:rPr>
          <w:rFonts w:hint="eastAsia" w:ascii="宋体" w:hAnsi="宋体" w:eastAsia="宋体" w:cs="宋体"/>
          <w:sz w:val="24"/>
          <w:lang w:val="en-US" w:eastAsia="zh-CN"/>
        </w:rPr>
        <w:t>。医院如因发展决策改变等不能执行采购的，医院</w:t>
      </w:r>
      <w:bookmarkStart w:id="0" w:name="_GoBack"/>
      <w:bookmarkEnd w:id="0"/>
      <w:r>
        <w:rPr>
          <w:rFonts w:hint="eastAsia" w:ascii="宋体" w:hAnsi="宋体" w:eastAsia="宋体" w:cs="宋体"/>
          <w:sz w:val="24"/>
          <w:lang w:val="en-US" w:eastAsia="zh-CN"/>
        </w:rPr>
        <w:t>不承担责任。</w:t>
      </w:r>
    </w:p>
    <w:p>
      <w:pPr>
        <w:pStyle w:val="2"/>
        <w:spacing w:line="360" w:lineRule="auto"/>
        <w:ind w:firstLine="484" w:firstLineChars="202"/>
        <w:rPr>
          <w:rFonts w:ascii="宋体" w:hAnsi="宋体" w:cs="宋体"/>
          <w:sz w:val="24"/>
        </w:rPr>
      </w:pPr>
      <w:r>
        <w:rPr>
          <w:rFonts w:hint="eastAsia" w:ascii="宋体" w:hAnsi="宋体" w:cs="宋体"/>
          <w:sz w:val="24"/>
          <w:lang w:val="en-US" w:eastAsia="zh-CN"/>
        </w:rPr>
        <w:t>2、</w:t>
      </w:r>
      <w:r>
        <w:rPr>
          <w:rFonts w:hint="eastAsia" w:ascii="宋体" w:hAnsi="宋体" w:cs="宋体"/>
          <w:sz w:val="24"/>
        </w:rPr>
        <w:t>企业资信：供应商提供所投产品的生产厂家具有消毒产品生产企业卫生许可证（签订合同时提供原件）；供应商提供所投产品的生产厂家质量管理体系认证证书；供应商提供所投产品的生产厂家职业健康安全管理体系认证证书；供应商提供所投产品的生产厂家环境管理体系认证证书。</w:t>
      </w:r>
    </w:p>
    <w:p>
      <w:pPr>
        <w:spacing w:line="360" w:lineRule="auto"/>
        <w:ind w:firstLine="484" w:firstLineChars="202"/>
        <w:rPr>
          <w:rFonts w:ascii="宋体" w:hAnsi="宋体" w:cs="宋体"/>
          <w:sz w:val="24"/>
        </w:rPr>
      </w:pPr>
      <w:r>
        <w:rPr>
          <w:rFonts w:hint="eastAsia" w:ascii="宋体" w:hAnsi="宋体" w:cs="宋体"/>
          <w:sz w:val="24"/>
          <w:lang w:val="en-US" w:eastAsia="zh-CN"/>
        </w:rPr>
        <w:t>3</w:t>
      </w:r>
      <w:r>
        <w:rPr>
          <w:rFonts w:hint="eastAsia" w:ascii="宋体" w:hAnsi="宋体" w:cs="宋体"/>
          <w:sz w:val="24"/>
        </w:rPr>
        <w:t>、供货商提供2021年至今的三甲医院的业绩，提供一份合同需要附对应的中标/成交通知书。</w:t>
      </w:r>
    </w:p>
    <w:p>
      <w:pPr>
        <w:pStyle w:val="15"/>
        <w:numPr>
          <w:ilvl w:val="0"/>
          <w:numId w:val="0"/>
        </w:numPr>
        <w:autoSpaceDE w:val="0"/>
        <w:autoSpaceDN w:val="0"/>
        <w:spacing w:line="360" w:lineRule="auto"/>
        <w:ind w:leftChars="0"/>
        <w:outlineLvl w:val="0"/>
        <w:rPr>
          <w:rFonts w:ascii="宋体" w:hAnsi="宋体" w:cs="宋体"/>
          <w:b/>
          <w:color w:val="000000"/>
          <w:sz w:val="28"/>
        </w:rPr>
      </w:pPr>
      <w:r>
        <w:rPr>
          <w:rFonts w:hint="eastAsia" w:ascii="宋体" w:hAnsi="宋体" w:cs="宋体"/>
          <w:b/>
          <w:color w:val="000000"/>
          <w:sz w:val="28"/>
          <w:lang w:val="en-US" w:eastAsia="zh-CN"/>
        </w:rPr>
        <w:t>四、</w:t>
      </w:r>
      <w:r>
        <w:rPr>
          <w:rFonts w:hint="eastAsia" w:ascii="宋体" w:hAnsi="宋体" w:cs="宋体"/>
          <w:b/>
          <w:color w:val="000000"/>
          <w:sz w:val="28"/>
        </w:rPr>
        <w:t>布类洗涤质量要求：</w:t>
      </w:r>
    </w:p>
    <w:p>
      <w:pPr>
        <w:pStyle w:val="15"/>
        <w:numPr>
          <w:ilvl w:val="0"/>
          <w:numId w:val="1"/>
        </w:numPr>
        <w:autoSpaceDE w:val="0"/>
        <w:autoSpaceDN w:val="0"/>
        <w:spacing w:line="360" w:lineRule="auto"/>
        <w:ind w:firstLineChars="0"/>
        <w:outlineLvl w:val="0"/>
        <w:rPr>
          <w:rFonts w:ascii="宋体" w:hAnsi="宋体" w:cs="宋体"/>
          <w:color w:val="000000"/>
          <w:sz w:val="24"/>
        </w:rPr>
      </w:pPr>
      <w:r>
        <w:rPr>
          <w:rFonts w:hint="eastAsia" w:ascii="宋体" w:hAnsi="宋体" w:cs="宋体"/>
          <w:color w:val="000000"/>
          <w:sz w:val="24"/>
        </w:rPr>
        <w:t xml:space="preserve"> 布类洗涤后洁净；</w:t>
      </w:r>
    </w:p>
    <w:p>
      <w:pPr>
        <w:autoSpaceDE w:val="0"/>
        <w:autoSpaceDN w:val="0"/>
        <w:spacing w:line="360" w:lineRule="auto"/>
        <w:ind w:firstLine="360" w:firstLineChars="150"/>
        <w:outlineLvl w:val="0"/>
        <w:rPr>
          <w:rFonts w:ascii="宋体" w:hAnsi="宋体" w:cs="宋体"/>
          <w:color w:val="000000"/>
          <w:sz w:val="24"/>
        </w:rPr>
      </w:pPr>
      <w:r>
        <w:rPr>
          <w:rFonts w:hint="eastAsia" w:ascii="宋体" w:hAnsi="宋体" w:cs="宋体"/>
          <w:color w:val="000000"/>
          <w:sz w:val="24"/>
        </w:rPr>
        <w:t>2、洗涤剂对布类的损伤小；</w:t>
      </w:r>
    </w:p>
    <w:p>
      <w:pPr>
        <w:autoSpaceDE w:val="0"/>
        <w:autoSpaceDN w:val="0"/>
        <w:spacing w:line="360" w:lineRule="auto"/>
        <w:ind w:firstLine="360" w:firstLineChars="150"/>
        <w:outlineLvl w:val="0"/>
        <w:rPr>
          <w:rFonts w:ascii="宋体" w:hAnsi="宋体" w:cs="宋体"/>
          <w:color w:val="000000"/>
          <w:sz w:val="24"/>
        </w:rPr>
      </w:pPr>
      <w:r>
        <w:rPr>
          <w:rFonts w:hint="eastAsia" w:ascii="宋体" w:hAnsi="宋体" w:cs="宋体"/>
          <w:color w:val="000000"/>
          <w:sz w:val="24"/>
        </w:rPr>
        <w:t>3、布类洗涤过程耗时、耗能合理、操作方便；低泡容易漂洗。</w:t>
      </w:r>
    </w:p>
    <w:p>
      <w:pPr>
        <w:pStyle w:val="2"/>
        <w:spacing w:line="360" w:lineRule="auto"/>
        <w:rPr>
          <w:rFonts w:ascii="宋体" w:hAnsi="宋体" w:cs="宋体"/>
          <w:b/>
          <w:bCs/>
          <w:sz w:val="28"/>
          <w:szCs w:val="28"/>
        </w:rPr>
      </w:pPr>
      <w:r>
        <w:rPr>
          <w:rFonts w:hint="eastAsia" w:ascii="宋体" w:hAnsi="宋体" w:cs="宋体"/>
          <w:b/>
          <w:bCs/>
          <w:sz w:val="28"/>
          <w:szCs w:val="28"/>
          <w:lang w:val="en-US" w:eastAsia="zh-CN"/>
        </w:rPr>
        <w:t>五</w:t>
      </w:r>
      <w:r>
        <w:rPr>
          <w:rFonts w:hint="eastAsia" w:ascii="宋体" w:hAnsi="宋体" w:cs="宋体"/>
          <w:b/>
          <w:bCs/>
          <w:sz w:val="28"/>
          <w:szCs w:val="28"/>
        </w:rPr>
        <w:t>、洗涤剂质量要求：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1、所投洗涤用品适合冷水洗涤，洗涤用品中的洗衣粉必须达到低泡、易溶解于冷水、易漂清，残留少的要求。洗涤用品中洗衣粉、彩漂液、氯漂粉、去油剂、中和剂具有相互协同作用，提高布类的清洗质量。</w:t>
      </w:r>
    </w:p>
    <w:p>
      <w:pPr>
        <w:spacing w:line="360" w:lineRule="auto"/>
        <w:ind w:firstLine="480" w:firstLineChars="200"/>
        <w:rPr>
          <w:rFonts w:ascii="宋体" w:hAnsi="宋体" w:cs="宋体"/>
          <w:sz w:val="24"/>
        </w:rPr>
      </w:pPr>
      <w:r>
        <w:rPr>
          <w:rFonts w:hint="eastAsia" w:ascii="宋体" w:hAnsi="宋体" w:cs="宋体"/>
          <w:color w:val="000000"/>
          <w:sz w:val="24"/>
        </w:rPr>
        <w:t>2、洗涤剂按规定程序使用后，若布类损伤明显，使用方及时告之成交供应商，成交供应商须在2日内对洗涤剂进行整改，若整改无效或未达到要求，出现问题3次，采购方可单方面终止合同。</w:t>
      </w:r>
      <w:r>
        <w:rPr>
          <w:rFonts w:ascii="宋体" w:hAnsi="宋体" w:cs="宋体"/>
          <w:sz w:val="24"/>
        </w:rPr>
        <w:t xml:space="preserve"> </w:t>
      </w:r>
    </w:p>
    <w:p>
      <w:pPr>
        <w:spacing w:line="360" w:lineRule="auto"/>
        <w:ind w:firstLine="477" w:firstLineChars="199"/>
        <w:rPr>
          <w:rFonts w:ascii="宋体" w:hAnsi="宋体" w:cs="宋体"/>
          <w:sz w:val="24"/>
        </w:rPr>
      </w:pPr>
      <w:r>
        <w:rPr>
          <w:rFonts w:hint="eastAsia" w:ascii="宋体" w:hAnsi="宋体" w:cs="宋体"/>
          <w:color w:val="000000"/>
          <w:sz w:val="24"/>
        </w:rPr>
        <w:t>4、按正常流程洗涤若清洁度、色污渍、布类损伤问题2次整改后仍然不合格或情况严重，采购方将对相应的洗涤剂总额处以10—20%的扣款；若清洁度、色污渍、布类损伤问题反复整改3次仍无法达到采购方要求，采购方可单方面终止合同。</w:t>
      </w:r>
    </w:p>
    <w:p>
      <w:pPr>
        <w:spacing w:line="360" w:lineRule="auto"/>
        <w:ind w:firstLine="477" w:firstLineChars="199"/>
        <w:rPr>
          <w:rFonts w:ascii="宋体" w:hAnsi="宋体" w:cs="宋体"/>
          <w:sz w:val="24"/>
        </w:rPr>
      </w:pPr>
      <w:r>
        <w:rPr>
          <w:rFonts w:hint="eastAsia" w:ascii="宋体" w:hAnsi="宋体" w:cs="宋体"/>
          <w:color w:val="000000"/>
          <w:sz w:val="24"/>
        </w:rPr>
        <w:t>5、成交供应商还应承诺为采购人控制洗涤剂成本。成交供应商提供100公斤洗涤设备添加洗涤用品的指导用量，（布草无重污染情况、每缸装载量不超过90%）在完全按照洗涤流程和成交供应商提供的洗涤用品使用量的前提下，冷水洗涤每一缸布类返洗率不超过10%。布类返洗率超过10%，1月内整改，返洗所使用的洗涤用品有供应商补齐；2个月内整改无明显效果，返洗所使用的洗涤用品有供应商补齐，同时采购方可单方面终止合同。</w:t>
      </w:r>
    </w:p>
    <w:p>
      <w:pPr>
        <w:spacing w:line="360" w:lineRule="auto"/>
        <w:rPr>
          <w:rFonts w:ascii="宋体" w:hAnsi="宋体" w:cs="宋体"/>
          <w:b/>
          <w:color w:val="000000"/>
          <w:sz w:val="28"/>
        </w:rPr>
      </w:pPr>
      <w:r>
        <w:rPr>
          <w:rFonts w:hint="eastAsia" w:ascii="宋体" w:hAnsi="宋体" w:cs="宋体"/>
          <w:b/>
          <w:color w:val="000000"/>
          <w:sz w:val="28"/>
          <w:lang w:val="en-US" w:eastAsia="zh-CN"/>
        </w:rPr>
        <w:t>六</w:t>
      </w:r>
      <w:r>
        <w:rPr>
          <w:rFonts w:hint="eastAsia" w:ascii="宋体" w:hAnsi="宋体" w:cs="宋体"/>
          <w:b/>
          <w:color w:val="000000"/>
          <w:sz w:val="28"/>
        </w:rPr>
        <w:t>、配送要求：</w:t>
      </w:r>
    </w:p>
    <w:p>
      <w:pPr>
        <w:spacing w:line="360" w:lineRule="auto"/>
        <w:ind w:firstLine="480" w:firstLineChars="200"/>
        <w:rPr>
          <w:rFonts w:ascii="宋体" w:hAnsi="宋体" w:cs="宋体"/>
          <w:sz w:val="24"/>
        </w:rPr>
      </w:pPr>
      <w:r>
        <w:rPr>
          <w:rFonts w:hint="eastAsia" w:ascii="宋体" w:hAnsi="宋体" w:cs="宋体"/>
          <w:color w:val="000000"/>
          <w:sz w:val="24"/>
        </w:rPr>
        <w:t>1、运输：规定时间内送到采购方指定的地点；</w:t>
      </w:r>
    </w:p>
    <w:p>
      <w:pPr>
        <w:spacing w:line="360" w:lineRule="auto"/>
        <w:ind w:firstLine="480" w:firstLineChars="200"/>
        <w:rPr>
          <w:rFonts w:ascii="宋体" w:hAnsi="宋体" w:cs="宋体"/>
          <w:color w:val="000000"/>
          <w:sz w:val="24"/>
        </w:rPr>
      </w:pPr>
      <w:r>
        <w:rPr>
          <w:rFonts w:hint="eastAsia" w:ascii="宋体" w:hAnsi="宋体" w:cs="宋体"/>
          <w:color w:val="000000"/>
          <w:sz w:val="24"/>
        </w:rPr>
        <w:t>2、交货期：具体送货的规格、数量与时间以采购方通知为准（采购方至少提前3日通知），接采购方通知后成交供应商约定时间内送达。逾期送货造成采购方日常工作影响，采购方有权要求赔偿。</w:t>
      </w:r>
    </w:p>
    <w:p>
      <w:pPr>
        <w:spacing w:line="360" w:lineRule="auto"/>
        <w:ind w:firstLine="480" w:firstLineChars="200"/>
        <w:rPr>
          <w:rFonts w:ascii="宋体" w:hAnsi="宋体" w:cs="宋体"/>
          <w:color w:val="000000"/>
          <w:sz w:val="24"/>
        </w:rPr>
      </w:pPr>
      <w:r>
        <w:rPr>
          <w:rFonts w:hint="eastAsia" w:ascii="宋体" w:hAnsi="宋体" w:cs="宋体"/>
          <w:color w:val="000000"/>
          <w:sz w:val="24"/>
        </w:rPr>
        <w:t>3、合同履行期自第一次送货日期起计算，合同截止日期满足一下两条之一合同终止：</w:t>
      </w:r>
      <w:r>
        <w:rPr>
          <w:rFonts w:ascii="宋体" w:hAnsi="宋体" w:cs="宋体"/>
          <w:color w:val="000000"/>
          <w:sz w:val="24"/>
        </w:rPr>
        <w:fldChar w:fldCharType="begin"/>
      </w:r>
      <w:r>
        <w:rPr>
          <w:rFonts w:ascii="宋体" w:hAnsi="宋体" w:cs="宋体"/>
          <w:color w:val="000000"/>
          <w:sz w:val="24"/>
        </w:rPr>
        <w:instrText xml:space="preserve"> </w:instrText>
      </w:r>
      <w:r>
        <w:rPr>
          <w:rFonts w:hint="eastAsia" w:ascii="宋体" w:hAnsi="宋体" w:cs="宋体"/>
          <w:color w:val="000000"/>
          <w:sz w:val="24"/>
        </w:rPr>
        <w:instrText xml:space="preserve">= 1 \* GB3</w:instrText>
      </w:r>
      <w:r>
        <w:rPr>
          <w:rFonts w:ascii="宋体" w:hAnsi="宋体" w:cs="宋体"/>
          <w:color w:val="000000"/>
          <w:sz w:val="24"/>
        </w:rPr>
        <w:instrText xml:space="preserve"> </w:instrText>
      </w:r>
      <w:r>
        <w:rPr>
          <w:rFonts w:ascii="宋体" w:hAnsi="宋体" w:cs="宋体"/>
          <w:color w:val="000000"/>
          <w:sz w:val="24"/>
        </w:rPr>
        <w:fldChar w:fldCharType="separate"/>
      </w:r>
      <w:r>
        <w:rPr>
          <w:rFonts w:hint="eastAsia" w:ascii="宋体" w:hAnsi="宋体" w:cs="宋体"/>
          <w:color w:val="000000"/>
          <w:sz w:val="24"/>
        </w:rPr>
        <w:t>①</w:t>
      </w:r>
      <w:r>
        <w:rPr>
          <w:rFonts w:ascii="宋体" w:hAnsi="宋体" w:cs="宋体"/>
          <w:color w:val="000000"/>
          <w:sz w:val="24"/>
        </w:rPr>
        <w:fldChar w:fldCharType="end"/>
      </w:r>
      <w:r>
        <w:rPr>
          <w:rFonts w:hint="eastAsia" w:ascii="宋体" w:hAnsi="宋体" w:cs="宋体"/>
          <w:color w:val="000000"/>
          <w:sz w:val="24"/>
        </w:rPr>
        <w:t>送货金额达到合同约定的总金额；</w:t>
      </w:r>
      <w:r>
        <w:rPr>
          <w:rFonts w:ascii="宋体" w:hAnsi="宋体" w:cs="宋体"/>
          <w:color w:val="000000"/>
          <w:sz w:val="24"/>
        </w:rPr>
        <w:t xml:space="preserve"> </w:t>
      </w:r>
      <w:r>
        <w:rPr>
          <w:rFonts w:ascii="宋体" w:hAnsi="宋体" w:cs="宋体"/>
          <w:color w:val="000000"/>
          <w:sz w:val="24"/>
        </w:rPr>
        <w:fldChar w:fldCharType="begin"/>
      </w:r>
      <w:r>
        <w:rPr>
          <w:rFonts w:ascii="宋体" w:hAnsi="宋体" w:cs="宋体"/>
          <w:color w:val="000000"/>
          <w:sz w:val="24"/>
        </w:rPr>
        <w:instrText xml:space="preserve"> </w:instrText>
      </w:r>
      <w:r>
        <w:rPr>
          <w:rFonts w:hint="eastAsia" w:ascii="宋体" w:hAnsi="宋体" w:cs="宋体"/>
          <w:color w:val="000000"/>
          <w:sz w:val="24"/>
        </w:rPr>
        <w:instrText xml:space="preserve">= 2 \* GB3</w:instrText>
      </w:r>
      <w:r>
        <w:rPr>
          <w:rFonts w:ascii="宋体" w:hAnsi="宋体" w:cs="宋体"/>
          <w:color w:val="000000"/>
          <w:sz w:val="24"/>
        </w:rPr>
        <w:instrText xml:space="preserve"> </w:instrText>
      </w:r>
      <w:r>
        <w:rPr>
          <w:rFonts w:ascii="宋体" w:hAnsi="宋体" w:cs="宋体"/>
          <w:color w:val="000000"/>
          <w:sz w:val="24"/>
        </w:rPr>
        <w:fldChar w:fldCharType="separate"/>
      </w:r>
      <w:r>
        <w:rPr>
          <w:rFonts w:hint="eastAsia" w:ascii="宋体" w:hAnsi="宋体" w:cs="宋体"/>
          <w:color w:val="000000"/>
          <w:sz w:val="24"/>
        </w:rPr>
        <w:t>②</w:t>
      </w:r>
      <w:r>
        <w:rPr>
          <w:rFonts w:ascii="宋体" w:hAnsi="宋体" w:cs="宋体"/>
          <w:color w:val="000000"/>
          <w:sz w:val="24"/>
        </w:rPr>
        <w:fldChar w:fldCharType="end"/>
      </w:r>
      <w:r>
        <w:rPr>
          <w:rFonts w:hint="eastAsia" w:ascii="宋体" w:hAnsi="宋体" w:cs="宋体"/>
          <w:color w:val="000000"/>
          <w:sz w:val="24"/>
        </w:rPr>
        <w:t>达到合同约定的配送期限。</w:t>
      </w:r>
    </w:p>
    <w:p>
      <w:pPr>
        <w:spacing w:line="360" w:lineRule="auto"/>
        <w:rPr>
          <w:rFonts w:ascii="宋体" w:hAnsi="宋体" w:cs="宋体"/>
          <w:b/>
          <w:color w:val="000000"/>
          <w:sz w:val="28"/>
        </w:rPr>
      </w:pPr>
      <w:r>
        <w:rPr>
          <w:rFonts w:hint="eastAsia" w:ascii="宋体" w:hAnsi="宋体" w:cs="宋体"/>
          <w:b/>
          <w:color w:val="000000"/>
          <w:sz w:val="28"/>
          <w:lang w:val="en-US" w:eastAsia="zh-CN"/>
        </w:rPr>
        <w:t>七</w:t>
      </w:r>
      <w:r>
        <w:rPr>
          <w:rFonts w:hint="eastAsia" w:ascii="宋体" w:hAnsi="宋体" w:cs="宋体"/>
          <w:b/>
          <w:color w:val="000000"/>
          <w:sz w:val="28"/>
        </w:rPr>
        <w:t>、售后服务：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1、负责对采购方洗涤剂使用的技术培训，对洗涤工序及质量进行监督，保证洗涤质量；出现洗涤质量问题整改及时；布类洗涤后出现黄斑、顽固性污渍等供应商48小时内到达现场，进行处理；成交供应商定期派遣技术人员到采购方生产地进行技术指导和洗涤工序、工艺的检查。</w:t>
      </w:r>
    </w:p>
    <w:p>
      <w:pPr>
        <w:pStyle w:val="2"/>
        <w:spacing w:line="360" w:lineRule="auto"/>
        <w:ind w:firstLine="480" w:firstLineChars="200"/>
        <w:rPr>
          <w:rFonts w:ascii="宋体" w:hAnsi="宋体" w:cs="宋体"/>
          <w:sz w:val="24"/>
        </w:rPr>
      </w:pPr>
      <w:r>
        <w:rPr>
          <w:rFonts w:hint="eastAsia" w:ascii="宋体" w:hAnsi="宋体" w:cs="宋体"/>
          <w:color w:val="000000"/>
          <w:sz w:val="24"/>
        </w:rPr>
        <w:t>2、</w:t>
      </w:r>
      <w:r>
        <w:rPr>
          <w:rFonts w:hint="eastAsia" w:ascii="宋体" w:hAnsi="宋体" w:cs="宋体"/>
          <w:sz w:val="24"/>
        </w:rPr>
        <w:t>成交供应商承诺洗涤后的布草，达到纤检标准并负责每年12次布草送纤维质检局送检合格。送检费用由采购方负责，每年出现2次以上（不包含2次）送检不合格，送检不合格批次布类的送检费用由成交供应商承担。每个月进行一次电话回访，每两个月到现场指导洗涤用品的使用和布类洗涤的质量控制。</w:t>
      </w:r>
    </w:p>
    <w:p>
      <w:pPr>
        <w:ind w:firstLine="480" w:firstLineChars="200"/>
        <w:rPr>
          <w:rFonts w:ascii="宋体" w:hAnsi="宋体" w:eastAsia="宋体" w:cs="宋体"/>
          <w:sz w:val="24"/>
          <w:szCs w:val="24"/>
        </w:rPr>
      </w:pPr>
      <w:r>
        <w:rPr>
          <w:rFonts w:hint="eastAsia" w:ascii="宋体" w:hAnsi="宋体" w:eastAsia="宋体" w:cs="宋体"/>
          <w:sz w:val="24"/>
          <w:szCs w:val="24"/>
        </w:rPr>
        <w:t>3、洗涤后的布类微生物检测不得检测出致病微生物，布类表面微生物≤10CFU/cm²。</w:t>
      </w:r>
    </w:p>
    <w:p>
      <w:pPr>
        <w:pStyle w:val="2"/>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hint="eastAsia" w:ascii="宋体" w:hAnsi="宋体" w:cs="宋体"/>
          <w:sz w:val="24"/>
        </w:rPr>
        <w:t>如遇紧急情况（疫情或其他情况）在接到采购方通知48小时内，（包含48小时）将洗涤剂送达指定地点</w:t>
      </w:r>
    </w:p>
    <w:p>
      <w:pPr>
        <w:spacing w:line="360" w:lineRule="auto"/>
        <w:ind w:firstLine="424" w:firstLineChars="177"/>
        <w:rPr>
          <w:rFonts w:ascii="宋体" w:hAnsi="宋体" w:cs="宋体"/>
          <w:color w:val="000000"/>
          <w:sz w:val="24"/>
        </w:rPr>
      </w:pPr>
      <w:r>
        <w:rPr>
          <w:rFonts w:hint="eastAsia" w:ascii="宋体" w:hAnsi="宋体" w:cs="宋体"/>
          <w:sz w:val="24"/>
        </w:rPr>
        <w:t>5、</w:t>
      </w:r>
      <w:r>
        <w:rPr>
          <w:rFonts w:hint="eastAsia" w:ascii="宋体" w:hAnsi="宋体" w:cs="宋体"/>
          <w:color w:val="000000"/>
          <w:sz w:val="24"/>
        </w:rPr>
        <w:t>其他要求：因国家相关政策调整，成交供应商无法达到相关政策要求，采购方可单方面终止合同。</w:t>
      </w:r>
    </w:p>
    <w:p>
      <w:pPr>
        <w:spacing w:line="360" w:lineRule="auto"/>
        <w:ind w:firstLine="424" w:firstLineChars="177"/>
        <w:rPr>
          <w:rFonts w:ascii="宋体" w:hAnsi="宋体" w:cs="宋体"/>
          <w:sz w:val="24"/>
        </w:rPr>
      </w:pPr>
      <w:r>
        <w:rPr>
          <w:rFonts w:hint="eastAsia" w:ascii="宋体" w:hAnsi="宋体" w:cs="宋体"/>
          <w:color w:val="000000"/>
          <w:sz w:val="24"/>
        </w:rPr>
        <w:t>6、采购方在使用供货商提供的洗涤用品期间，供货商必须提供约定的售后服务，直至洗涤用品全部使用完为止。</w:t>
      </w:r>
    </w:p>
    <w:p>
      <w:pPr>
        <w:spacing w:line="360" w:lineRule="auto"/>
        <w:ind w:firstLine="424" w:firstLineChars="177"/>
        <w:rPr>
          <w:rFonts w:ascii="宋体" w:hAnsi="宋体" w:cs="宋体"/>
          <w:sz w:val="24"/>
        </w:rPr>
      </w:pPr>
      <w:r>
        <w:rPr>
          <w:rFonts w:hint="eastAsia" w:ascii="宋体" w:hAnsi="宋体" w:cs="宋体"/>
          <w:sz w:val="24"/>
        </w:rPr>
        <w:t>7、供货商所提供的所有资料必须保证其真实性,如有造假取消成交资格，成交资格顺延。</w:t>
      </w:r>
    </w:p>
    <w:p/>
    <w:p/>
    <w:p/>
    <w:p/>
    <w:sectPr>
      <w:footerReference r:id="rId3" w:type="default"/>
      <w:pgSz w:w="11906" w:h="16838"/>
      <w:pgMar w:top="1191" w:right="1701" w:bottom="119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t>第</w:t>
    </w:r>
    <w:sdt>
      <w:sdtPr>
        <w:id w:val="1212039938"/>
        <w:docPartObj>
          <w:docPartGallery w:val="autotext"/>
        </w:docPartObj>
      </w:sdtPr>
      <w:sdtContent>
        <w:sdt>
          <w:sdtPr>
            <w:id w:val="171357217"/>
            <w:docPartObj>
              <w:docPartGallery w:val="autotext"/>
            </w:docPartObj>
          </w:sdtPr>
          <w:sdtContent>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页/共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sdtContent>
        </w:sdt>
        <w:r>
          <w:t>页</w:t>
        </w:r>
      </w:sdtContent>
    </w:sdt>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D6198"/>
    <w:multiLevelType w:val="multilevel"/>
    <w:tmpl w:val="611D6198"/>
    <w:lvl w:ilvl="0" w:tentative="0">
      <w:start w:val="1"/>
      <w:numFmt w:val="decimal"/>
      <w:lvlText w:val="%1、"/>
      <w:lvlJc w:val="left"/>
      <w:pPr>
        <w:ind w:left="705" w:hanging="360"/>
      </w:pPr>
      <w:rPr>
        <w:rFonts w:hint="default"/>
      </w:r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4MDA0ZDQxYTM0YmUyZDRhMGI5OWQzZDdmYWZmMDEifQ=="/>
  </w:docVars>
  <w:rsids>
    <w:rsidRoot w:val="00C557E3"/>
    <w:rsid w:val="00003846"/>
    <w:rsid w:val="00145D95"/>
    <w:rsid w:val="001C3C76"/>
    <w:rsid w:val="00237334"/>
    <w:rsid w:val="00251F50"/>
    <w:rsid w:val="0030011F"/>
    <w:rsid w:val="00313A3B"/>
    <w:rsid w:val="003222CF"/>
    <w:rsid w:val="00330A2A"/>
    <w:rsid w:val="0039457B"/>
    <w:rsid w:val="00463974"/>
    <w:rsid w:val="004870A4"/>
    <w:rsid w:val="004E4AAF"/>
    <w:rsid w:val="004E6EFB"/>
    <w:rsid w:val="00510D6C"/>
    <w:rsid w:val="005633E2"/>
    <w:rsid w:val="005F24FE"/>
    <w:rsid w:val="00612FB1"/>
    <w:rsid w:val="006438C1"/>
    <w:rsid w:val="006A5E7B"/>
    <w:rsid w:val="006C774D"/>
    <w:rsid w:val="0077035B"/>
    <w:rsid w:val="007B58E0"/>
    <w:rsid w:val="00824B11"/>
    <w:rsid w:val="00855B21"/>
    <w:rsid w:val="008E51BF"/>
    <w:rsid w:val="008F45EE"/>
    <w:rsid w:val="0097072C"/>
    <w:rsid w:val="00A52F57"/>
    <w:rsid w:val="00AE26F7"/>
    <w:rsid w:val="00B43197"/>
    <w:rsid w:val="00B841E3"/>
    <w:rsid w:val="00BB6C6E"/>
    <w:rsid w:val="00BC77CB"/>
    <w:rsid w:val="00C557E3"/>
    <w:rsid w:val="00D16406"/>
    <w:rsid w:val="00D26DF9"/>
    <w:rsid w:val="00DB21BC"/>
    <w:rsid w:val="00DC441B"/>
    <w:rsid w:val="00DE2B81"/>
    <w:rsid w:val="00DF10F5"/>
    <w:rsid w:val="00E06ECE"/>
    <w:rsid w:val="00EB13C8"/>
    <w:rsid w:val="00EF588B"/>
    <w:rsid w:val="00F011E9"/>
    <w:rsid w:val="00F346AE"/>
    <w:rsid w:val="00F817C9"/>
    <w:rsid w:val="00FD3F0F"/>
    <w:rsid w:val="038C12F2"/>
    <w:rsid w:val="269B6CB7"/>
    <w:rsid w:val="419B62C9"/>
    <w:rsid w:val="556C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0"/>
    <w:pPr>
      <w:spacing w:after="120"/>
    </w:pPr>
    <w:rPr>
      <w:rFonts w:ascii="Times New Roman" w:hAnsi="Times New Roman" w:eastAsia="宋体" w:cs="Times New Roman"/>
      <w:szCs w:val="24"/>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4">
    <w:name w:val="Document Map"/>
    <w:basedOn w:val="1"/>
    <w:link w:val="14"/>
    <w:semiHidden/>
    <w:unhideWhenUsed/>
    <w:qFormat/>
    <w:uiPriority w:val="99"/>
    <w:rPr>
      <w:rFonts w:ascii="宋体" w:eastAsia="宋体"/>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408" w:lineRule="auto"/>
      <w:jc w:val="left"/>
    </w:pPr>
    <w:rPr>
      <w:rFonts w:ascii="Arial" w:hAnsi="Arial" w:eastAsia="宋体" w:cs="Arial"/>
      <w:kern w:val="0"/>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 Char"/>
    <w:basedOn w:val="9"/>
    <w:link w:val="2"/>
    <w:qFormat/>
    <w:uiPriority w:val="0"/>
    <w:rPr>
      <w:rFonts w:ascii="Times New Roman" w:hAnsi="Times New Roman" w:eastAsia="宋体" w:cs="Times New Roman"/>
      <w:szCs w:val="24"/>
    </w:rPr>
  </w:style>
  <w:style w:type="paragraph" w:customStyle="1" w:styleId="13">
    <w:name w:val="&quot;正文 A&quot;"/>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4">
    <w:name w:val="文档结构图 Char"/>
    <w:basedOn w:val="9"/>
    <w:link w:val="4"/>
    <w:semiHidden/>
    <w:qFormat/>
    <w:uiPriority w:val="99"/>
    <w:rPr>
      <w:rFonts w:ascii="宋体" w:eastAsia="宋体"/>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2F8E-B933-460C-9EAE-D3F71B9BA8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2326</Words>
  <Characters>2514</Characters>
  <Lines>19</Lines>
  <Paragraphs>5</Paragraphs>
  <TotalTime>1</TotalTime>
  <ScaleCrop>false</ScaleCrop>
  <LinksUpToDate>false</LinksUpToDate>
  <CharactersWithSpaces>2517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2023-03-08T03:37:00Z</dcterms:created>
  <dc:creator>杨彩丽</dc:creator>
  <cp:lastModifiedBy>甯仁义</cp:lastModifiedBy>
  <cp:lastPrinted>2024-04-15T02:30:00Z</cp:lastPrinted>
  <dcterms:modified xsi:type="dcterms:W3CDTF">2024-07-05T09:37:06Z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6E475D5CF4054B85811A9B5EF4AA3584_12</vt:lpwstr>
  </property>
</Properties>
</file>