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江油市人民医院中央空调维修、保养服务采购</w:t>
      </w:r>
      <w:r>
        <w:rPr>
          <w:rFonts w:hint="eastAsia" w:cs="宋体"/>
          <w:b/>
          <w:bCs/>
          <w:sz w:val="28"/>
          <w:szCs w:val="28"/>
          <w:lang w:val="en-US" w:eastAsia="zh-CN"/>
        </w:rPr>
        <w:t>更正</w:t>
      </w:r>
      <w:r>
        <w:rPr>
          <w:rFonts w:hint="eastAsia" w:ascii="宋体" w:hAnsi="宋体" w:eastAsia="宋体" w:cs="宋体"/>
          <w:b/>
          <w:bCs/>
          <w:sz w:val="28"/>
          <w:szCs w:val="28"/>
          <w:lang w:val="en-US" w:eastAsia="zh-CN"/>
        </w:rPr>
        <w:t>需求</w:t>
      </w:r>
    </w:p>
    <w:p>
      <w:pPr>
        <w:pStyle w:val="4"/>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color w:val="000000"/>
          <w:sz w:val="28"/>
          <w:szCs w:val="28"/>
          <w:lang w:val="en-US" w:eastAsia="zh-CN" w:bidi="ar-SA"/>
        </w:rPr>
        <w:t>一、</w:t>
      </w:r>
      <w:r>
        <w:rPr>
          <w:rFonts w:hint="eastAsia" w:ascii="宋体" w:hAnsi="宋体" w:eastAsia="宋体" w:cs="宋体"/>
          <w:b/>
          <w:bCs/>
          <w:sz w:val="28"/>
          <w:szCs w:val="28"/>
          <w:lang w:val="en-US" w:eastAsia="zh-CN"/>
        </w:rPr>
        <w:t>项目名称：中央空调维修、保养服务</w:t>
      </w:r>
    </w:p>
    <w:p>
      <w:pPr>
        <w:pStyle w:val="4"/>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color w:val="000000"/>
          <w:sz w:val="28"/>
          <w:szCs w:val="28"/>
          <w:lang w:val="en-US" w:eastAsia="zh-CN" w:bidi="ar-SA"/>
        </w:rPr>
        <w:t>二、</w:t>
      </w:r>
      <w:r>
        <w:rPr>
          <w:rFonts w:hint="eastAsia" w:ascii="宋体" w:hAnsi="宋体" w:eastAsia="宋体" w:cs="宋体"/>
          <w:b/>
          <w:bCs/>
          <w:sz w:val="28"/>
          <w:szCs w:val="28"/>
          <w:lang w:val="en-US" w:eastAsia="zh-CN"/>
        </w:rPr>
        <w:t>项目预算：9.8万元</w:t>
      </w:r>
    </w:p>
    <w:p>
      <w:pPr>
        <w:pStyle w:val="4"/>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color w:val="000000"/>
          <w:sz w:val="28"/>
          <w:szCs w:val="28"/>
          <w:lang w:val="en-US" w:eastAsia="zh-CN" w:bidi="ar-SA"/>
        </w:rPr>
        <w:t>三、</w:t>
      </w:r>
      <w:r>
        <w:rPr>
          <w:rFonts w:hint="eastAsia" w:ascii="宋体" w:hAnsi="宋体" w:eastAsia="宋体" w:cs="宋体"/>
          <w:b/>
          <w:bCs/>
          <w:sz w:val="28"/>
          <w:szCs w:val="28"/>
          <w:lang w:val="en-US" w:eastAsia="zh-CN"/>
        </w:rPr>
        <w:t>服务时间：签订合同之后一年。</w:t>
      </w:r>
    </w:p>
    <w:p>
      <w:pPr>
        <w:pStyle w:val="4"/>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color w:val="000000"/>
          <w:sz w:val="28"/>
          <w:szCs w:val="28"/>
          <w:lang w:val="en-US" w:eastAsia="zh-CN" w:bidi="ar-SA"/>
        </w:rPr>
        <w:t>四、</w:t>
      </w:r>
      <w:r>
        <w:rPr>
          <w:rFonts w:hint="eastAsia" w:ascii="宋体" w:hAnsi="宋体" w:eastAsia="宋体" w:cs="宋体"/>
          <w:b/>
          <w:bCs/>
          <w:sz w:val="28"/>
          <w:szCs w:val="28"/>
          <w:lang w:val="en-US" w:eastAsia="zh-CN"/>
        </w:rPr>
        <w:t>评审方式：综合评分</w:t>
      </w:r>
    </w:p>
    <w:p>
      <w:pPr>
        <w:pStyle w:val="4"/>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color w:val="000000"/>
          <w:sz w:val="28"/>
          <w:szCs w:val="28"/>
          <w:lang w:val="en-US" w:eastAsia="zh-CN" w:bidi="ar-SA"/>
        </w:rPr>
        <w:t>五、</w:t>
      </w:r>
      <w:r>
        <w:rPr>
          <w:rFonts w:hint="eastAsia" w:ascii="宋体" w:hAnsi="宋体" w:eastAsia="宋体" w:cs="宋体"/>
          <w:b/>
          <w:bCs/>
          <w:sz w:val="28"/>
          <w:szCs w:val="28"/>
          <w:lang w:val="en-US" w:eastAsia="zh-CN"/>
        </w:rPr>
        <w:t>规范要求：</w:t>
      </w:r>
    </w:p>
    <w:p>
      <w:pPr>
        <w:tabs>
          <w:tab w:val="left" w:pos="0"/>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 本技术规范提供的是最低限度的技术要求，并未对一切技术细节作出规定。</w:t>
      </w:r>
    </w:p>
    <w:p>
      <w:pPr>
        <w:tabs>
          <w:tab w:val="left" w:pos="0"/>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 本技术规范及要求所使用的标准如与最新的标准发生矛盾，按最新标准执行。</w:t>
      </w:r>
    </w:p>
    <w:p>
      <w:pPr>
        <w:tabs>
          <w:tab w:val="left" w:pos="0"/>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2、标准和规范</w:t>
      </w:r>
    </w:p>
    <w:p>
      <w:pPr>
        <w:tabs>
          <w:tab w:val="left" w:pos="0"/>
          <w:tab w:val="left" w:pos="5760"/>
          <w:tab w:val="left" w:pos="6300"/>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2.1 </w:t>
      </w:r>
      <w:r>
        <w:rPr>
          <w:rFonts w:hint="eastAsia" w:ascii="宋体" w:hAnsi="宋体" w:eastAsia="宋体" w:cs="宋体"/>
          <w:color w:val="000000"/>
          <w:sz w:val="28"/>
          <w:szCs w:val="28"/>
        </w:rPr>
        <w:t>《通风与空调工程施工质量验收规范》</w:t>
      </w:r>
      <w:r>
        <w:rPr>
          <w:rFonts w:hint="eastAsia" w:ascii="宋体" w:hAnsi="宋体" w:eastAsia="宋体" w:cs="宋体"/>
          <w:sz w:val="28"/>
          <w:szCs w:val="28"/>
        </w:rPr>
        <w:t xml:space="preserve">           GB50243-2002</w:t>
      </w:r>
    </w:p>
    <w:p>
      <w:pPr>
        <w:tabs>
          <w:tab w:val="left" w:pos="0"/>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 《公共场所集中空调通风系统卫生规范》WS 394-2012</w:t>
      </w:r>
    </w:p>
    <w:p>
      <w:pPr>
        <w:tabs>
          <w:tab w:val="left" w:pos="0"/>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2.3 《公共场所集中空调通风系统卫生学评价规范》 WS/T 395-2012</w:t>
      </w:r>
    </w:p>
    <w:p>
      <w:pPr>
        <w:tabs>
          <w:tab w:val="left" w:pos="0"/>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2.4 《公共场所集中空调通风系统清洗规范》卫监督发 [2006]53号</w:t>
      </w:r>
    </w:p>
    <w:p>
      <w:pPr>
        <w:tabs>
          <w:tab w:val="left" w:pos="0"/>
        </w:tabs>
        <w:spacing w:line="360" w:lineRule="auto"/>
        <w:ind w:firstLine="562" w:firstLineChars="200"/>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六、服务内容: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方案包括空调设备主机（12台清华同方FSLR60y主机及15台LSQWRF130主机）清华同方风冷模块主机，美的风冷模块主机共27台及配套电气，水泵，管网，末端系统</w:t>
      </w:r>
      <w:r>
        <w:rPr>
          <w:rFonts w:hint="eastAsia" w:ascii="宋体" w:hAnsi="宋体" w:eastAsia="宋体" w:cs="宋体"/>
          <w:color w:val="000000"/>
          <w:sz w:val="28"/>
          <w:szCs w:val="28"/>
          <w:lang w:val="en-US" w:eastAsia="zh-CN"/>
        </w:rPr>
        <w:t>等全部维修、保养等内容（含加氟、零配件等一切费用）。</w:t>
      </w:r>
      <w:r>
        <w:rPr>
          <w:rFonts w:hint="eastAsia" w:ascii="宋体" w:hAnsi="宋体" w:eastAsia="宋体" w:cs="宋体"/>
          <w:sz w:val="28"/>
          <w:szCs w:val="28"/>
        </w:rPr>
        <w:t>保养完成后将本次的检查及保养结果书面呈报给使用方的相关管理人员，同时</w:t>
      </w:r>
      <w:r>
        <w:rPr>
          <w:rFonts w:hint="eastAsia" w:ascii="宋体" w:hAnsi="宋体" w:eastAsia="宋体" w:cs="宋体"/>
          <w:sz w:val="28"/>
          <w:szCs w:val="28"/>
          <w:lang w:val="en-US" w:eastAsia="zh-CN"/>
        </w:rPr>
        <w:t>提供</w:t>
      </w:r>
      <w:r>
        <w:rPr>
          <w:rFonts w:hint="eastAsia" w:ascii="宋体" w:hAnsi="宋体" w:eastAsia="宋体" w:cs="宋体"/>
          <w:sz w:val="28"/>
          <w:szCs w:val="28"/>
        </w:rPr>
        <w:t>卫生部门的年度检测报告</w:t>
      </w:r>
      <w:r>
        <w:rPr>
          <w:rFonts w:hint="eastAsia" w:ascii="宋体" w:hAnsi="宋体" w:eastAsia="宋体" w:cs="宋体"/>
          <w:sz w:val="28"/>
          <w:szCs w:val="28"/>
          <w:lang w:val="en-US" w:eastAsia="zh-CN"/>
        </w:rPr>
        <w:t>交医院存档。</w:t>
      </w:r>
    </w:p>
    <w:p>
      <w:pPr>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1.服务清单</w:t>
      </w:r>
    </w:p>
    <w:p>
      <w:pPr>
        <w:pStyle w:val="4"/>
        <w:ind w:firstLine="560" w:firstLineChars="200"/>
        <w:rPr>
          <w:rFonts w:hint="eastAsia" w:ascii="宋体" w:hAnsi="宋体" w:eastAsia="宋体" w:cs="宋体"/>
          <w:sz w:val="28"/>
          <w:szCs w:val="28"/>
        </w:rPr>
      </w:pPr>
      <w:r>
        <w:rPr>
          <w:rFonts w:hint="eastAsia" w:ascii="宋体" w:hAnsi="宋体" w:eastAsia="宋体" w:cs="宋体"/>
          <w:sz w:val="28"/>
          <w:szCs w:val="28"/>
        </w:rPr>
        <w:t>门诊医技楼</w:t>
      </w:r>
    </w:p>
    <w:tbl>
      <w:tblPr>
        <w:tblStyle w:val="2"/>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785"/>
        <w:gridCol w:w="90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序号</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ind w:firstLine="840" w:firstLineChars="300"/>
              <w:jc w:val="center"/>
              <w:rPr>
                <w:rFonts w:hint="eastAsia" w:ascii="宋体" w:hAnsi="宋体" w:eastAsia="宋体" w:cs="宋体"/>
                <w:sz w:val="28"/>
                <w:szCs w:val="28"/>
              </w:rPr>
            </w:pPr>
            <w:r>
              <w:rPr>
                <w:rFonts w:hint="eastAsia" w:ascii="宋体" w:hAnsi="宋体" w:eastAsia="宋体" w:cs="宋体"/>
                <w:sz w:val="28"/>
                <w:szCs w:val="28"/>
              </w:rPr>
              <w:t>项   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单位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color w:val="000000"/>
                <w:sz w:val="28"/>
                <w:szCs w:val="28"/>
              </w:rPr>
              <w:t>清华同方FSLR60中央空调主机</w:t>
            </w:r>
            <w:r>
              <w:rPr>
                <w:rFonts w:hint="eastAsia" w:ascii="宋体" w:hAnsi="宋体" w:eastAsia="宋体" w:cs="宋体"/>
                <w:color w:val="4F81BD"/>
                <w:sz w:val="28"/>
                <w:szCs w:val="28"/>
              </w:rPr>
              <w:t>，，</w:t>
            </w:r>
            <w:r>
              <w:rPr>
                <w:rFonts w:hint="eastAsia" w:ascii="宋体" w:hAnsi="宋体" w:eastAsia="宋体" w:cs="宋体"/>
                <w:sz w:val="28"/>
                <w:szCs w:val="28"/>
              </w:rPr>
              <w:t>冷热泵机组</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回风静压箱</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个</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风机盘管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风管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方型散流器</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个</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水泵</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8"/>
                <w:szCs w:val="28"/>
              </w:rPr>
            </w:pPr>
            <w:r>
              <w:rPr>
                <w:rFonts w:hint="eastAsia" w:ascii="宋体" w:hAnsi="宋体" w:eastAsia="宋体" w:cs="宋体"/>
                <w:sz w:val="28"/>
                <w:szCs w:val="28"/>
              </w:rPr>
              <w:t>7</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Y型过滤器</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个</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120</w:t>
            </w:r>
          </w:p>
        </w:tc>
      </w:tr>
    </w:tbl>
    <w:p>
      <w:pPr>
        <w:pStyle w:val="4"/>
        <w:ind w:firstLine="560" w:firstLineChars="200"/>
        <w:rPr>
          <w:rFonts w:hint="eastAsia" w:ascii="宋体" w:hAnsi="宋体" w:eastAsia="宋体" w:cs="宋体"/>
          <w:sz w:val="28"/>
          <w:szCs w:val="28"/>
        </w:rPr>
      </w:pPr>
      <w:r>
        <w:rPr>
          <w:rFonts w:hint="eastAsia" w:ascii="宋体" w:hAnsi="宋体" w:eastAsia="宋体" w:cs="宋体"/>
          <w:sz w:val="28"/>
          <w:szCs w:val="28"/>
        </w:rPr>
        <w:t>第三住院楼</w:t>
      </w:r>
    </w:p>
    <w:tbl>
      <w:tblPr>
        <w:tblStyle w:val="2"/>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785"/>
        <w:gridCol w:w="90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序号</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ind w:firstLine="840" w:firstLineChars="300"/>
              <w:jc w:val="center"/>
              <w:rPr>
                <w:rFonts w:hint="eastAsia" w:ascii="宋体" w:hAnsi="宋体" w:eastAsia="宋体" w:cs="宋体"/>
                <w:sz w:val="28"/>
                <w:szCs w:val="28"/>
              </w:rPr>
            </w:pPr>
            <w:r>
              <w:rPr>
                <w:rFonts w:hint="eastAsia" w:ascii="宋体" w:hAnsi="宋体" w:eastAsia="宋体" w:cs="宋体"/>
                <w:sz w:val="28"/>
                <w:szCs w:val="28"/>
              </w:rPr>
              <w:t>项   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单位</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color w:val="000000"/>
                <w:sz w:val="28"/>
                <w:szCs w:val="28"/>
              </w:rPr>
            </w:pPr>
            <w:r>
              <w:rPr>
                <w:rFonts w:hint="eastAsia" w:ascii="宋体" w:hAnsi="宋体" w:eastAsia="宋体" w:cs="宋体"/>
                <w:color w:val="000000"/>
                <w:sz w:val="28"/>
                <w:szCs w:val="28"/>
              </w:rPr>
              <w:t>美的风冷模块LSQWRF130中央空调</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新风机组（斜流风机24台、轴流高温排烟风机4台）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风机盘管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风管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8848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方型散流器</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个</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tabs>
                <w:tab w:val="left" w:pos="540"/>
                <w:tab w:val="left" w:pos="720"/>
                <w:tab w:val="left" w:pos="2160"/>
              </w:tabs>
              <w:jc w:val="center"/>
              <w:rPr>
                <w:rFonts w:hint="eastAsia" w:ascii="宋体" w:hAnsi="宋体" w:eastAsia="宋体" w:cs="宋体"/>
                <w:sz w:val="28"/>
                <w:szCs w:val="28"/>
              </w:rPr>
            </w:pP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水泵</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8"/>
                <w:szCs w:val="28"/>
              </w:rPr>
            </w:pPr>
            <w:r>
              <w:rPr>
                <w:rFonts w:hint="eastAsia" w:ascii="宋体" w:hAnsi="宋体" w:eastAsia="宋体" w:cs="宋体"/>
                <w:sz w:val="28"/>
                <w:szCs w:val="28"/>
              </w:rPr>
              <w:t>13</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单层百叶带过滤网</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个</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8"/>
                <w:szCs w:val="28"/>
              </w:rPr>
            </w:pPr>
            <w:r>
              <w:rPr>
                <w:rFonts w:hint="eastAsia" w:ascii="宋体" w:hAnsi="宋体" w:eastAsia="宋体" w:cs="宋体"/>
                <w:sz w:val="28"/>
                <w:szCs w:val="28"/>
              </w:rPr>
              <w:t>14</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排风百叶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个</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8"/>
                <w:szCs w:val="28"/>
              </w:rPr>
            </w:pPr>
            <w:r>
              <w:rPr>
                <w:rFonts w:hint="eastAsia" w:ascii="宋体" w:hAnsi="宋体" w:eastAsia="宋体" w:cs="宋体"/>
                <w:sz w:val="28"/>
                <w:szCs w:val="28"/>
              </w:rPr>
              <w:t>15</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综合水处理器（全自动多路）</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2160"/>
              </w:tabs>
              <w:jc w:val="center"/>
              <w:rPr>
                <w:rFonts w:hint="eastAsia" w:ascii="宋体" w:hAnsi="宋体" w:eastAsia="宋体" w:cs="宋体"/>
                <w:sz w:val="28"/>
                <w:szCs w:val="28"/>
              </w:rPr>
            </w:pPr>
            <w:r>
              <w:rPr>
                <w:rFonts w:hint="eastAsia" w:ascii="宋体" w:hAnsi="宋体" w:eastAsia="宋体" w:cs="宋体"/>
                <w:sz w:val="28"/>
                <w:szCs w:val="28"/>
              </w:rPr>
              <w:t>1</w:t>
            </w:r>
          </w:p>
        </w:tc>
      </w:tr>
    </w:tbl>
    <w:p>
      <w:pPr>
        <w:numPr>
          <w:ilvl w:val="0"/>
          <w:numId w:val="2"/>
        </w:numPr>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服务内容（各项检查周期每月一次，保养次数一年不低于2次）</w:t>
      </w:r>
    </w:p>
    <w:p>
      <w:pPr>
        <w:spacing w:line="360" w:lineRule="auto"/>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电气控制系统检查</w:t>
      </w:r>
    </w:p>
    <w:p>
      <w:pPr>
        <w:spacing w:line="360" w:lineRule="auto"/>
        <w:ind w:left="480"/>
        <w:rPr>
          <w:rFonts w:hint="eastAsia" w:ascii="宋体" w:hAnsi="宋体" w:eastAsia="宋体" w:cs="宋体"/>
          <w:sz w:val="28"/>
          <w:szCs w:val="28"/>
        </w:rPr>
      </w:pPr>
      <w:r>
        <w:rPr>
          <w:rFonts w:hint="eastAsia" w:ascii="宋体" w:hAnsi="宋体" w:eastAsia="宋体" w:cs="宋体"/>
          <w:sz w:val="28"/>
          <w:szCs w:val="28"/>
        </w:rPr>
        <w:t>1、楼顶主电气配电柜检查，并清理杂质</w:t>
      </w:r>
    </w:p>
    <w:p>
      <w:pPr>
        <w:spacing w:line="360" w:lineRule="auto"/>
        <w:ind w:left="480"/>
        <w:rPr>
          <w:rFonts w:hint="eastAsia" w:ascii="宋体" w:hAnsi="宋体" w:eastAsia="宋体" w:cs="宋体"/>
          <w:sz w:val="28"/>
          <w:szCs w:val="28"/>
        </w:rPr>
      </w:pPr>
      <w:r>
        <w:rPr>
          <w:rFonts w:hint="eastAsia" w:ascii="宋体" w:hAnsi="宋体" w:eastAsia="宋体" w:cs="宋体"/>
          <w:sz w:val="28"/>
          <w:szCs w:val="28"/>
        </w:rPr>
        <w:t>2、空气开关及交流接触器吸合及通断测试</w:t>
      </w:r>
    </w:p>
    <w:p>
      <w:pPr>
        <w:spacing w:line="360" w:lineRule="auto"/>
        <w:ind w:left="480"/>
        <w:rPr>
          <w:rFonts w:hint="eastAsia" w:ascii="宋体" w:hAnsi="宋体" w:eastAsia="宋体" w:cs="宋体"/>
          <w:sz w:val="28"/>
          <w:szCs w:val="28"/>
        </w:rPr>
      </w:pPr>
      <w:r>
        <w:rPr>
          <w:rFonts w:hint="eastAsia" w:ascii="宋体" w:hAnsi="宋体" w:eastAsia="宋体" w:cs="宋体"/>
          <w:sz w:val="28"/>
          <w:szCs w:val="28"/>
        </w:rPr>
        <w:t>3、柜内电气接线端紧固，并进行绝缘测试</w:t>
      </w:r>
    </w:p>
    <w:p>
      <w:pPr>
        <w:spacing w:line="360" w:lineRule="auto"/>
        <w:ind w:left="480"/>
        <w:rPr>
          <w:rFonts w:hint="eastAsia" w:ascii="宋体" w:hAnsi="宋体" w:eastAsia="宋体" w:cs="宋体"/>
          <w:sz w:val="28"/>
          <w:szCs w:val="28"/>
        </w:rPr>
      </w:pPr>
      <w:r>
        <w:rPr>
          <w:rFonts w:hint="eastAsia" w:ascii="宋体" w:hAnsi="宋体" w:eastAsia="宋体" w:cs="宋体"/>
          <w:sz w:val="28"/>
          <w:szCs w:val="28"/>
        </w:rPr>
        <w:t>4、转换开关及按钮通断测试</w:t>
      </w:r>
    </w:p>
    <w:p>
      <w:pPr>
        <w:spacing w:line="360" w:lineRule="auto"/>
        <w:ind w:left="480"/>
        <w:rPr>
          <w:rFonts w:hint="eastAsia" w:ascii="宋体" w:hAnsi="宋体" w:eastAsia="宋体" w:cs="宋体"/>
          <w:sz w:val="28"/>
          <w:szCs w:val="28"/>
        </w:rPr>
      </w:pPr>
      <w:r>
        <w:rPr>
          <w:rFonts w:hint="eastAsia" w:ascii="宋体" w:hAnsi="宋体" w:eastAsia="宋体" w:cs="宋体"/>
          <w:sz w:val="28"/>
          <w:szCs w:val="28"/>
        </w:rPr>
        <w:t>5、配电柜装置功能测试</w:t>
      </w:r>
    </w:p>
    <w:p>
      <w:pPr>
        <w:spacing w:line="360" w:lineRule="auto"/>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水系统及管网检查</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1、楼顶空调循环水管保温情况查看，对破损处及时修补</w:t>
      </w:r>
    </w:p>
    <w:p>
      <w:pPr>
        <w:spacing w:line="360" w:lineRule="auto"/>
        <w:ind w:left="480"/>
        <w:rPr>
          <w:rFonts w:hint="eastAsia" w:ascii="宋体" w:hAnsi="宋体" w:eastAsia="宋体" w:cs="宋体"/>
          <w:sz w:val="28"/>
          <w:szCs w:val="28"/>
        </w:rPr>
      </w:pPr>
      <w:r>
        <w:rPr>
          <w:rFonts w:hint="eastAsia" w:ascii="宋体" w:hAnsi="宋体" w:eastAsia="宋体" w:cs="宋体"/>
          <w:sz w:val="28"/>
          <w:szCs w:val="28"/>
        </w:rPr>
        <w:t>2、楼顶各阀门及管件检查，对损坏的</w:t>
      </w:r>
      <w:r>
        <w:rPr>
          <w:rFonts w:hint="eastAsia" w:ascii="宋体" w:hAnsi="宋体" w:eastAsia="宋体" w:cs="宋体"/>
          <w:sz w:val="28"/>
          <w:szCs w:val="28"/>
          <w:lang w:val="en-US" w:eastAsia="zh-CN"/>
        </w:rPr>
        <w:t>及时</w:t>
      </w:r>
      <w:r>
        <w:rPr>
          <w:rFonts w:hint="eastAsia" w:ascii="宋体" w:hAnsi="宋体" w:eastAsia="宋体" w:cs="宋体"/>
          <w:sz w:val="28"/>
          <w:szCs w:val="28"/>
        </w:rPr>
        <w:t>更换</w:t>
      </w:r>
    </w:p>
    <w:p>
      <w:pPr>
        <w:spacing w:line="360" w:lineRule="auto"/>
        <w:ind w:left="480"/>
        <w:rPr>
          <w:rFonts w:hint="eastAsia" w:ascii="宋体" w:hAnsi="宋体" w:eastAsia="宋体" w:cs="宋体"/>
          <w:sz w:val="28"/>
          <w:szCs w:val="28"/>
        </w:rPr>
      </w:pPr>
      <w:r>
        <w:rPr>
          <w:rFonts w:hint="eastAsia" w:ascii="宋体" w:hAnsi="宋体" w:eastAsia="宋体" w:cs="宋体"/>
          <w:sz w:val="28"/>
          <w:szCs w:val="28"/>
        </w:rPr>
        <w:t>3、对楼顶各阀门联接件进行防锈，加黄油处理</w:t>
      </w:r>
    </w:p>
    <w:p>
      <w:pPr>
        <w:spacing w:line="360" w:lineRule="auto"/>
        <w:ind w:left="480"/>
        <w:rPr>
          <w:rFonts w:hint="eastAsia" w:ascii="宋体" w:hAnsi="宋体" w:eastAsia="宋体" w:cs="宋体"/>
          <w:sz w:val="28"/>
          <w:szCs w:val="28"/>
        </w:rPr>
      </w:pPr>
      <w:r>
        <w:rPr>
          <w:rFonts w:hint="eastAsia" w:ascii="宋体" w:hAnsi="宋体" w:eastAsia="宋体" w:cs="宋体"/>
          <w:sz w:val="28"/>
          <w:szCs w:val="28"/>
        </w:rPr>
        <w:t>4、检测管路水流开关的通断的灵敏性，并进行调整</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5、检查各仪表指示是否有误，如有则进行更换</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6、检测管网的自动排气阀及补水系统是否能正常工作</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7、检查补水箱功能是否正常</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8、对损坏的管网及阀件及时更换或维修</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9、循环水质检查，如杂质较多则进行换水，同时视水质情况进行管网化学清洗</w:t>
      </w:r>
      <w:r>
        <w:rPr>
          <w:rFonts w:hint="eastAsia" w:ascii="宋体" w:hAnsi="宋体" w:eastAsia="宋体" w:cs="宋体"/>
          <w:sz w:val="28"/>
          <w:szCs w:val="28"/>
          <w:lang w:val="en-US" w:eastAsia="zh-CN"/>
        </w:rPr>
        <w:t>(包括水箱及管道）。</w:t>
      </w:r>
    </w:p>
    <w:p>
      <w:pPr>
        <w:spacing w:line="360" w:lineRule="auto"/>
        <w:ind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rPr>
        <w:t>风冷模块机主机系统</w:t>
      </w:r>
      <w:r>
        <w:rPr>
          <w:rFonts w:hint="eastAsia" w:ascii="宋体" w:hAnsi="宋体" w:eastAsia="宋体" w:cs="宋体"/>
          <w:b/>
          <w:bCs/>
          <w:sz w:val="28"/>
          <w:szCs w:val="28"/>
          <w:lang w:val="en-US" w:eastAsia="zh-CN"/>
        </w:rPr>
        <w:t>检查</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1、各主机的绝缘测试</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2、各主机电气接线紧固</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3、各主机联机测试，并调整各参数，通讯检测</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4、检查各空气开关，接触器，电源保护器等电气原件工作是否正常</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5、调整主机工作模式，并调整相应参数</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6、检测主机各压机系统的氟压是否正常，有无泄漏</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7、检查主机管阀件，水换热器，风换热器有无泄漏痕迹</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8、在确认以上全部正常后，开机运行</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9、运行中检测系统高低压力，压机电流，风机电流，水温差等是否正常并记录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10、对运行中的压缩机及风机电机进行检测，确认运行声音是否正常</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11、再次检查主机各阀件是否存在有泄漏情况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12、测试主机的除霜，停机等功能是否正常</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13、检查主机的风系统循环通风是否通畅</w:t>
      </w:r>
    </w:p>
    <w:p>
      <w:pPr>
        <w:spacing w:line="360" w:lineRule="auto"/>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水泵设备检查</w:t>
      </w:r>
    </w:p>
    <w:p>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1、检查水泵电机绝缘性，及控制功能确认其良好状态</w:t>
      </w:r>
    </w:p>
    <w:p>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2、根据压力表指示调节适当的压差满足系统运行需要；</w:t>
      </w:r>
    </w:p>
    <w:p>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3、检查泵体运行有无异响，运行温度是否正常，发现问题及时修理 </w:t>
      </w:r>
    </w:p>
    <w:p>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4、检查水泵有无不合理渗漏，并维修；</w:t>
      </w:r>
    </w:p>
    <w:p>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5、电机绝缘测试，按厂家要求加润滑脂</w:t>
      </w:r>
    </w:p>
    <w:p>
      <w:pPr>
        <w:spacing w:line="360" w:lineRule="auto"/>
        <w:ind w:firstLine="700" w:firstLineChars="250"/>
        <w:jc w:val="left"/>
        <w:rPr>
          <w:rFonts w:hint="eastAsia" w:ascii="宋体" w:hAnsi="宋体" w:eastAsia="宋体" w:cs="宋体"/>
          <w:color w:val="000000"/>
          <w:sz w:val="28"/>
          <w:szCs w:val="28"/>
        </w:rPr>
      </w:pPr>
      <w:r>
        <w:rPr>
          <w:rFonts w:hint="eastAsia" w:ascii="宋体" w:hAnsi="宋体" w:eastAsia="宋体" w:cs="宋体"/>
          <w:color w:val="000000"/>
          <w:sz w:val="28"/>
          <w:szCs w:val="28"/>
        </w:rPr>
        <w:t>6、检查调校水泵联轴器，紧固相关紧固件</w:t>
      </w:r>
    </w:p>
    <w:p>
      <w:pPr>
        <w:spacing w:line="360" w:lineRule="auto"/>
        <w:ind w:firstLine="700" w:firstLineChars="250"/>
        <w:jc w:val="left"/>
        <w:rPr>
          <w:rFonts w:hint="eastAsia" w:ascii="宋体" w:hAnsi="宋体" w:eastAsia="宋体" w:cs="宋体"/>
          <w:color w:val="000000"/>
          <w:sz w:val="28"/>
          <w:szCs w:val="28"/>
        </w:rPr>
      </w:pPr>
      <w:r>
        <w:rPr>
          <w:rFonts w:hint="eastAsia" w:ascii="宋体" w:hAnsi="宋体" w:eastAsia="宋体" w:cs="宋体"/>
          <w:color w:val="000000"/>
          <w:sz w:val="28"/>
          <w:szCs w:val="28"/>
        </w:rPr>
        <w:t>7、控制柜的检测及维护，并除尘</w:t>
      </w:r>
    </w:p>
    <w:p>
      <w:pPr>
        <w:spacing w:line="360" w:lineRule="auto"/>
        <w:ind w:firstLine="281" w:firstLineChars="10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风机盘管和空调箱的保养内容</w:t>
      </w:r>
    </w:p>
    <w:p>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1、检查或更换风盘电机，电容</w:t>
      </w:r>
    </w:p>
    <w:p>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2、清洗风盘送回风口</w:t>
      </w:r>
    </w:p>
    <w:p>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3、清洁冷凝水盘及畅通冷凝水管</w:t>
      </w:r>
    </w:p>
    <w:p>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4、清洗回风过滤网并喷洒消毒液</w:t>
      </w:r>
    </w:p>
    <w:p>
      <w:pPr>
        <w:ind w:firstLine="358" w:firstLineChars="128"/>
        <w:rPr>
          <w:rFonts w:hint="eastAsia" w:ascii="宋体" w:hAnsi="宋体" w:eastAsia="宋体" w:cs="宋体"/>
          <w:color w:val="000000"/>
          <w:sz w:val="28"/>
          <w:szCs w:val="28"/>
        </w:rPr>
      </w:pPr>
      <w:r>
        <w:rPr>
          <w:rFonts w:hint="eastAsia" w:ascii="宋体" w:hAnsi="宋体" w:eastAsia="宋体" w:cs="宋体"/>
          <w:sz w:val="28"/>
          <w:szCs w:val="28"/>
        </w:rPr>
        <w:t xml:space="preserve"> </w:t>
      </w:r>
      <w:r>
        <w:rPr>
          <w:rFonts w:hint="eastAsia" w:ascii="宋体" w:hAnsi="宋体" w:eastAsia="宋体" w:cs="宋体"/>
          <w:color w:val="000000"/>
          <w:sz w:val="28"/>
          <w:szCs w:val="28"/>
        </w:rPr>
        <w:t xml:space="preserve"> 5、清洗盘管机回风和出风口时，必须对回风百叶和出风散流器拆卸清洗。</w:t>
      </w:r>
    </w:p>
    <w:p>
      <w:pPr>
        <w:spacing w:line="48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5.1清洗盘管机组风机叶轮风扇和涡流罩时必须对进行拆卸清洗。</w:t>
      </w:r>
    </w:p>
    <w:p>
      <w:pPr>
        <w:spacing w:line="48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5.2清洗盘管机冷凝翅片时，必须用高压水枪对翅片出风面和回风面反复细致冲洗确保翅片上无污垢残留，不能损伤翅片。</w:t>
      </w:r>
    </w:p>
    <w:p>
      <w:pPr>
        <w:spacing w:line="48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5.3盘管机接水盘必须清扫和消毒清洗。</w:t>
      </w:r>
    </w:p>
    <w:p>
      <w:pPr>
        <w:spacing w:line="48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5.4对回风过滤器进行消毒清洗，对机组内部进行打扫擦拭消毒。</w:t>
      </w:r>
    </w:p>
    <w:p>
      <w:pPr>
        <w:spacing w:line="360" w:lineRule="auto"/>
        <w:rPr>
          <w:rFonts w:hint="eastAsia" w:ascii="宋体" w:hAnsi="宋体" w:eastAsia="宋体" w:cs="宋体"/>
          <w:sz w:val="28"/>
          <w:szCs w:val="28"/>
        </w:rPr>
      </w:pPr>
      <w:r>
        <w:rPr>
          <w:rFonts w:hint="eastAsia" w:ascii="宋体" w:hAnsi="宋体" w:eastAsia="宋体" w:cs="宋体"/>
          <w:sz w:val="28"/>
          <w:szCs w:val="28"/>
        </w:rPr>
        <w:t>各风盘温控器工作是否常</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5.5滤网清洗</w:t>
      </w:r>
    </w:p>
    <w:p>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新风机保养内容</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在清洗新风机送风管道过程中必须要用风管清洗机器人或者风管清洗机全面的清扫不能偷工减料，清洗出风口散流器需要拆卸清洗，不能就地用抹布擦拭。</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清洗新风机主机要求用高压水枪对回风和出风冷凝翅片全面清洗（不</w:t>
      </w:r>
    </w:p>
    <w:p>
      <w:pPr>
        <w:spacing w:line="480" w:lineRule="exact"/>
        <w:rPr>
          <w:rFonts w:hint="eastAsia" w:ascii="宋体" w:hAnsi="宋体" w:eastAsia="宋体" w:cs="宋体"/>
          <w:color w:val="000000"/>
          <w:sz w:val="28"/>
          <w:szCs w:val="28"/>
        </w:rPr>
      </w:pPr>
      <w:r>
        <w:rPr>
          <w:rFonts w:hint="eastAsia" w:ascii="宋体" w:hAnsi="宋体" w:eastAsia="宋体" w:cs="宋体"/>
          <w:color w:val="000000"/>
          <w:sz w:val="28"/>
          <w:szCs w:val="28"/>
        </w:rPr>
        <w:t>能损坏翅片），新风机接水盘高压水枪清洗，对新风机过滤网消毒清洗，新风机叶轮风扇拆卸清洗。</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对新风机的进风管道进行全面打扫和消毒清洗。</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清洗完毕对新风机整体清理消毒处理。</w:t>
      </w:r>
    </w:p>
    <w:tbl>
      <w:tblPr>
        <w:tblStyle w:val="2"/>
        <w:tblpPr w:leftFromText="180" w:rightFromText="180" w:vertAnchor="page" w:horzAnchor="page" w:tblpX="1874" w:tblpY="6530"/>
        <w:tblOverlap w:val="never"/>
        <w:tblW w:w="86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915"/>
        <w:gridCol w:w="1387"/>
        <w:gridCol w:w="3637"/>
        <w:gridCol w:w="2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评分因素</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分值</w:t>
            </w:r>
          </w:p>
        </w:tc>
        <w:tc>
          <w:tcPr>
            <w:tcW w:w="3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评分标准</w:t>
            </w: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及权重</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bookmarkStart w:id="0" w:name="_GoBack" w:colFirst="0" w:colLast="2"/>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报价30%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30分</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响应报价得分=(基准价／响应报价)×30（保留两位小数）</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有效投标人的最低价为基准价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服务方案60%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保养方案10分</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保养方案对医院有针对性，合理、有效。优秀得10分，一般得5分，其余不得分。</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配件保障10分</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所需配件30分钟内能够到货的得10分，30-60分钟到货的得3分，其余不得分。</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提供配件到货时间的证明材料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1"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维修方案10分</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维修方案至少对医院有针对性，合理、有效。主要针对可能遇到的维修情况进行分析并提供解决方案。方案详细、充分得10分，方案简单得5分，方案不符合实际或有明显缺陷不得分。</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人员配备20分</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6-9月能够派2名工程师驻场得15分。具备《制冷设备维修工》证书，初中级一个得1分，高级一个得2分，最高得5分。</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响应时间10分</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30分钟内到达现场得10分，30-60分钟内到达现场得3分，其余不得分。</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业绩10%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业绩证明10分</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提供2021年至今三级医院类似业绩（集中通风维修、维保等），每份得2分，最多得10分。</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提供合同、中标通知书等有效证明</w:t>
            </w:r>
          </w:p>
        </w:tc>
      </w:tr>
      <w:bookmarkEnd w:id="0"/>
    </w:tbl>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七、综合评分表</w:t>
      </w:r>
    </w:p>
    <w:p>
      <w:pPr>
        <w:numPr>
          <w:ilvl w:val="0"/>
          <w:numId w:val="0"/>
        </w:numPr>
        <w:spacing w:line="360" w:lineRule="auto"/>
        <w:rPr>
          <w:rFonts w:hint="eastAsia" w:ascii="宋体" w:hAnsi="宋体" w:eastAsia="宋体" w:cs="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15A92"/>
    <w:multiLevelType w:val="singleLevel"/>
    <w:tmpl w:val="E8B15A92"/>
    <w:lvl w:ilvl="0" w:tentative="0">
      <w:start w:val="2"/>
      <w:numFmt w:val="decimal"/>
      <w:lvlText w:val="%1."/>
      <w:lvlJc w:val="left"/>
      <w:pPr>
        <w:tabs>
          <w:tab w:val="left" w:pos="312"/>
        </w:tabs>
      </w:pPr>
    </w:lvl>
  </w:abstractNum>
  <w:abstractNum w:abstractNumId="1">
    <w:nsid w:val="59E0150A"/>
    <w:multiLevelType w:val="singleLevel"/>
    <w:tmpl w:val="59E0150A"/>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Tg0NzQ0YmI2OTZjOGJlZGZkNTAzYjYzY2NiNWUifQ=="/>
  </w:docVars>
  <w:rsids>
    <w:rsidRoot w:val="00000000"/>
    <w:rsid w:val="0D295D22"/>
    <w:rsid w:val="123333C1"/>
    <w:rsid w:val="13582849"/>
    <w:rsid w:val="19F73079"/>
    <w:rsid w:val="25E140B7"/>
    <w:rsid w:val="401B6969"/>
    <w:rsid w:val="470C3094"/>
    <w:rsid w:val="48FD491B"/>
    <w:rsid w:val="519B6306"/>
    <w:rsid w:val="5FA748F8"/>
    <w:rsid w:val="650A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jc w:val="both"/>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2024-03-04T07:34:00Z</dcterms:created>
  <dc:creator>admin</dc:creator>
  <cp:lastModifiedBy>江医罗玲15881637860</cp:lastModifiedBy>
  <dcterms:modified xsi:type="dcterms:W3CDTF">2024-04-15T07:01:39Z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CE1BDBF03DC6449AB1D73D10E97A4695_12</vt:lpwstr>
  </property>
</Properties>
</file>