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topLinePunct w:val="0"/>
        <w:bidi w:val="0"/>
        <w:spacing w:line="540" w:lineRule="exact"/>
        <w:ind w:right="288"/>
        <w:jc w:val="center"/>
        <w:rPr>
          <w:rFonts w:hint="eastAsia" w:ascii="方正小标宋简体" w:hAnsi="方正小标宋简体" w:eastAsia="方正小标宋简体" w:cs="方正小标宋简体"/>
          <w:b w:val="0"/>
          <w:bCs/>
          <w:w w:val="95"/>
          <w:sz w:val="44"/>
        </w:rPr>
      </w:pPr>
      <w:r>
        <w:rPr>
          <w:rFonts w:hint="eastAsia" w:ascii="方正小标宋简体" w:hAnsi="方正小标宋简体" w:eastAsia="方正小标宋简体" w:cs="方正小标宋简体"/>
          <w:b w:val="0"/>
          <w:bCs/>
          <w:w w:val="95"/>
          <w:sz w:val="44"/>
        </w:rPr>
        <w:t>江油市人民医院</w:t>
      </w:r>
      <w:r>
        <w:rPr>
          <w:rFonts w:hint="eastAsia" w:ascii="方正小标宋简体" w:hAnsi="方正小标宋简体" w:eastAsia="方正小标宋简体" w:cs="方正小标宋简体"/>
          <w:b w:val="0"/>
          <w:bCs/>
          <w:w w:val="95"/>
          <w:sz w:val="44"/>
          <w:lang w:val="en-US" w:eastAsia="zh-CN"/>
        </w:rPr>
        <w:t>体检中心改造项目</w:t>
      </w:r>
    </w:p>
    <w:p>
      <w:pPr>
        <w:pageBreakBefore w:val="0"/>
        <w:overflowPunct/>
        <w:topLinePunct w:val="0"/>
        <w:bidi w:val="0"/>
        <w:spacing w:line="540" w:lineRule="exact"/>
        <w:ind w:right="288"/>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w w:val="95"/>
          <w:sz w:val="44"/>
        </w:rPr>
        <w:t>设计</w:t>
      </w:r>
      <w:r>
        <w:rPr>
          <w:rFonts w:hint="eastAsia" w:ascii="方正小标宋简体" w:hAnsi="方正小标宋简体" w:eastAsia="方正小标宋简体" w:cs="方正小标宋简体"/>
          <w:b w:val="0"/>
          <w:bCs/>
          <w:w w:val="95"/>
          <w:sz w:val="44"/>
          <w:lang w:val="en-US" w:eastAsia="zh-CN"/>
        </w:rPr>
        <w:t>服务</w:t>
      </w:r>
      <w:r>
        <w:rPr>
          <w:rFonts w:hint="eastAsia" w:ascii="方正小标宋简体" w:hAnsi="方正小标宋简体" w:eastAsia="方正小标宋简体" w:cs="方正小标宋简体"/>
          <w:b w:val="0"/>
          <w:bCs/>
          <w:w w:val="95"/>
          <w:sz w:val="44"/>
        </w:rPr>
        <w:t>比选招标方案</w:t>
      </w:r>
    </w:p>
    <w:p>
      <w:pPr>
        <w:pageBreakBefore w:val="0"/>
        <w:numPr>
          <w:ilvl w:val="0"/>
          <w:numId w:val="1"/>
        </w:numPr>
        <w:overflowPunct/>
        <w:topLinePunct w:val="0"/>
        <w:bidi w:val="0"/>
        <w:spacing w:line="540" w:lineRule="exact"/>
        <w:ind w:left="564"/>
        <w:rPr>
          <w:rFonts w:ascii="黑体" w:hAnsi="黑体" w:eastAsia="黑体" w:cs="黑体"/>
          <w:spacing w:val="-8"/>
          <w:sz w:val="28"/>
          <w:szCs w:val="28"/>
        </w:rPr>
      </w:pPr>
      <w:r>
        <w:rPr>
          <w:rFonts w:ascii="黑体" w:hAnsi="黑体" w:eastAsia="黑体" w:cs="黑体"/>
          <w:spacing w:val="-8"/>
          <w:sz w:val="28"/>
          <w:szCs w:val="28"/>
        </w:rPr>
        <w:t>项目概况：</w:t>
      </w:r>
    </w:p>
    <w:p>
      <w:pPr>
        <w:pageBreakBefore w:val="0"/>
        <w:numPr>
          <w:ilvl w:val="0"/>
          <w:numId w:val="0"/>
        </w:numPr>
        <w:overflowPunct/>
        <w:topLinePunct w:val="0"/>
        <w:bidi w:val="0"/>
        <w:spacing w:line="540" w:lineRule="exact"/>
        <w:ind w:firstLine="520" w:firstLineChars="200"/>
        <w:rPr>
          <w:rFonts w:ascii="仿宋" w:hAnsi="仿宋" w:eastAsia="仿宋" w:cs="仿宋"/>
          <w:sz w:val="28"/>
          <w:szCs w:val="28"/>
        </w:rPr>
      </w:pPr>
      <w:r>
        <w:rPr>
          <w:rFonts w:ascii="楷体" w:hAnsi="楷体" w:eastAsia="楷体" w:cs="楷体"/>
          <w:spacing w:val="-10"/>
          <w:sz w:val="28"/>
          <w:szCs w:val="28"/>
        </w:rPr>
        <w:t xml:space="preserve">1.1 </w:t>
      </w:r>
      <w:r>
        <w:rPr>
          <w:rFonts w:ascii="楷体" w:hAnsi="楷体" w:eastAsia="楷体" w:cs="楷体"/>
          <w:spacing w:val="-5"/>
          <w:sz w:val="28"/>
          <w:szCs w:val="28"/>
        </w:rPr>
        <w:t>项目名称</w:t>
      </w:r>
      <w:r>
        <w:rPr>
          <w:rFonts w:ascii="仿宋" w:hAnsi="仿宋" w:eastAsia="仿宋" w:cs="仿宋"/>
          <w:spacing w:val="-5"/>
          <w:sz w:val="28"/>
          <w:szCs w:val="28"/>
        </w:rPr>
        <w:t>：</w:t>
      </w:r>
      <w:r>
        <w:rPr>
          <w:rFonts w:hint="eastAsia" w:ascii="仿宋" w:hAnsi="仿宋" w:eastAsia="仿宋" w:cs="仿宋"/>
          <w:b w:val="0"/>
          <w:bCs/>
          <w:w w:val="95"/>
          <w:sz w:val="28"/>
          <w:szCs w:val="28"/>
        </w:rPr>
        <w:t>江油市人民医院</w:t>
      </w:r>
      <w:r>
        <w:rPr>
          <w:rFonts w:hint="eastAsia" w:ascii="仿宋" w:hAnsi="仿宋" w:eastAsia="仿宋" w:cs="仿宋"/>
          <w:b w:val="0"/>
          <w:bCs/>
          <w:w w:val="95"/>
          <w:sz w:val="28"/>
          <w:szCs w:val="28"/>
          <w:lang w:val="en-US" w:eastAsia="zh-CN"/>
        </w:rPr>
        <w:t>体检中心改造项目</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288" w:firstLine="520" w:firstLineChars="200"/>
        <w:jc w:val="both"/>
        <w:textAlignment w:val="baseline"/>
        <w:rPr>
          <w:rFonts w:hint="eastAsia" w:ascii="仿宋" w:hAnsi="仿宋" w:eastAsia="仿宋" w:cs="仿宋"/>
          <w:sz w:val="28"/>
          <w:szCs w:val="28"/>
          <w:lang w:val="en-US" w:eastAsia="zh-CN"/>
        </w:rPr>
      </w:pPr>
      <w:r>
        <w:rPr>
          <w:rFonts w:ascii="楷体" w:hAnsi="楷体" w:eastAsia="楷体" w:cs="楷体"/>
          <w:spacing w:val="-10"/>
          <w:sz w:val="28"/>
          <w:szCs w:val="28"/>
        </w:rPr>
        <w:t>1.</w:t>
      </w:r>
      <w:r>
        <w:rPr>
          <w:rFonts w:ascii="楷体" w:hAnsi="楷体" w:eastAsia="楷体" w:cs="楷体"/>
          <w:spacing w:val="-6"/>
          <w:sz w:val="28"/>
          <w:szCs w:val="28"/>
        </w:rPr>
        <w:t>2</w:t>
      </w:r>
      <w:r>
        <w:rPr>
          <w:rFonts w:ascii="楷体" w:hAnsi="楷体" w:eastAsia="楷体" w:cs="楷体"/>
          <w:spacing w:val="-5"/>
          <w:sz w:val="28"/>
          <w:szCs w:val="28"/>
        </w:rPr>
        <w:t xml:space="preserve"> 招标单位</w:t>
      </w:r>
      <w:r>
        <w:rPr>
          <w:rFonts w:ascii="仿宋" w:hAnsi="仿宋" w:eastAsia="仿宋" w:cs="仿宋"/>
          <w:spacing w:val="-5"/>
          <w:sz w:val="28"/>
          <w:szCs w:val="28"/>
        </w:rPr>
        <w:t>：江油市</w:t>
      </w:r>
      <w:r>
        <w:rPr>
          <w:rFonts w:hint="eastAsia" w:ascii="仿宋" w:hAnsi="仿宋" w:eastAsia="仿宋" w:cs="仿宋"/>
          <w:spacing w:val="-5"/>
          <w:sz w:val="28"/>
          <w:szCs w:val="28"/>
          <w:lang w:val="en-US" w:eastAsia="zh-CN"/>
        </w:rPr>
        <w:t>人民医院</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548" w:firstLineChars="200"/>
        <w:textAlignment w:val="baseline"/>
        <w:rPr>
          <w:rFonts w:hint="eastAsia" w:ascii="仿宋" w:hAnsi="仿宋" w:eastAsia="仿宋" w:cs="仿宋"/>
          <w:spacing w:val="-3"/>
          <w:sz w:val="28"/>
          <w:szCs w:val="28"/>
          <w:lang w:val="en-US" w:eastAsia="zh-CN"/>
        </w:rPr>
      </w:pPr>
      <w:r>
        <w:rPr>
          <w:rFonts w:ascii="楷体" w:hAnsi="楷体" w:eastAsia="楷体" w:cs="楷体"/>
          <w:spacing w:val="-3"/>
          <w:sz w:val="28"/>
          <w:szCs w:val="28"/>
        </w:rPr>
        <w:t>1.3 招标形式</w:t>
      </w:r>
      <w:r>
        <w:rPr>
          <w:rFonts w:ascii="仿宋" w:hAnsi="仿宋" w:eastAsia="仿宋" w:cs="仿宋"/>
          <w:spacing w:val="-3"/>
          <w:sz w:val="28"/>
          <w:szCs w:val="28"/>
        </w:rPr>
        <w:t>：</w:t>
      </w:r>
      <w:r>
        <w:rPr>
          <w:rFonts w:hint="eastAsia" w:ascii="仿宋" w:hAnsi="仿宋" w:eastAsia="仿宋" w:cs="仿宋"/>
          <w:spacing w:val="-3"/>
          <w:sz w:val="28"/>
          <w:szCs w:val="28"/>
          <w:lang w:val="en-US" w:eastAsia="zh-CN"/>
        </w:rPr>
        <w:t>公开比选</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577"/>
        <w:textAlignment w:val="baseline"/>
        <w:rPr>
          <w:rFonts w:hint="eastAsia" w:ascii="仿宋" w:hAnsi="仿宋" w:eastAsia="仿宋" w:cs="仿宋"/>
          <w:spacing w:val="-5"/>
          <w:sz w:val="28"/>
          <w:szCs w:val="28"/>
        </w:rPr>
      </w:pPr>
      <w:r>
        <w:rPr>
          <w:rFonts w:ascii="楷体" w:hAnsi="楷体" w:eastAsia="楷体" w:cs="楷体"/>
          <w:spacing w:val="-16"/>
          <w:sz w:val="28"/>
          <w:szCs w:val="28"/>
        </w:rPr>
        <w:t>1</w:t>
      </w:r>
      <w:r>
        <w:rPr>
          <w:rFonts w:ascii="楷体" w:hAnsi="楷体" w:eastAsia="楷体" w:cs="楷体"/>
          <w:spacing w:val="-10"/>
          <w:sz w:val="28"/>
          <w:szCs w:val="28"/>
        </w:rPr>
        <w:t>.4 项</w:t>
      </w:r>
      <w:r>
        <w:rPr>
          <w:rFonts w:hint="eastAsia" w:ascii="仿宋" w:hAnsi="仿宋" w:eastAsia="仿宋" w:cs="仿宋"/>
          <w:spacing w:val="-5"/>
          <w:sz w:val="28"/>
          <w:szCs w:val="28"/>
        </w:rPr>
        <w:t>目概况：</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577"/>
        <w:textAlignment w:val="baseline"/>
        <w:rPr>
          <w:rFonts w:hint="default" w:ascii="仿宋" w:hAnsi="仿宋" w:eastAsia="仿宋" w:cs="仿宋"/>
          <w:spacing w:val="-5"/>
          <w:sz w:val="28"/>
          <w:szCs w:val="28"/>
          <w:lang w:val="en-US" w:eastAsia="zh-CN"/>
        </w:rPr>
      </w:pPr>
      <w:r>
        <w:rPr>
          <w:rFonts w:hint="eastAsia" w:ascii="仿宋" w:hAnsi="仿宋" w:eastAsia="仿宋" w:cs="仿宋"/>
          <w:spacing w:val="-5"/>
          <w:sz w:val="28"/>
          <w:szCs w:val="28"/>
        </w:rPr>
        <w:t>批</w:t>
      </w:r>
      <w:r>
        <w:rPr>
          <w:rFonts w:hint="eastAsia" w:ascii="仿宋" w:hAnsi="仿宋" w:eastAsia="仿宋" w:cs="仿宋"/>
          <w:spacing w:val="-5"/>
          <w:sz w:val="28"/>
          <w:szCs w:val="28"/>
          <w:lang w:val="en-US" w:eastAsia="zh-CN"/>
        </w:rPr>
        <w:t>复文号： 江发改〔2022〕615号</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577"/>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项目地址：江油市中坝镇纪念碑路中段30号</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577"/>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项目建设内容规模：</w:t>
      </w:r>
      <w:r>
        <w:rPr>
          <w:rFonts w:hint="eastAsia" w:ascii="仿宋" w:hAnsi="仿宋" w:eastAsia="仿宋" w:cs="仿宋"/>
          <w:spacing w:val="-5"/>
          <w:sz w:val="28"/>
          <w:szCs w:val="28"/>
          <w:lang w:val="en-US" w:eastAsia="zh-CN"/>
        </w:rPr>
        <w:t>建筑面积约2800</w:t>
      </w:r>
      <w:r>
        <w:rPr>
          <w:rFonts w:hint="eastAsia" w:ascii="仿宋" w:hAnsi="仿宋" w:eastAsia="仿宋" w:cs="仿宋"/>
          <w:spacing w:val="-5"/>
          <w:sz w:val="28"/>
          <w:szCs w:val="28"/>
        </w:rPr>
        <w:t>平方米。</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577"/>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项目估算总投资：</w:t>
      </w:r>
      <w:r>
        <w:rPr>
          <w:rFonts w:hint="eastAsia" w:ascii="仿宋" w:hAnsi="仿宋" w:eastAsia="仿宋" w:cs="仿宋"/>
          <w:spacing w:val="-5"/>
          <w:sz w:val="28"/>
          <w:szCs w:val="28"/>
          <w:lang w:val="en-US" w:eastAsia="zh-CN"/>
        </w:rPr>
        <w:t>320</w:t>
      </w:r>
      <w:r>
        <w:rPr>
          <w:rFonts w:hint="eastAsia" w:ascii="仿宋" w:hAnsi="仿宋" w:eastAsia="仿宋" w:cs="仿宋"/>
          <w:spacing w:val="-5"/>
          <w:sz w:val="28"/>
          <w:szCs w:val="28"/>
        </w:rPr>
        <w:t>万元。</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577"/>
        <w:textAlignment w:val="baseline"/>
        <w:rPr>
          <w:rFonts w:ascii="仿宋" w:hAnsi="仿宋" w:eastAsia="仿宋" w:cs="仿宋"/>
          <w:spacing w:val="-5"/>
          <w:sz w:val="28"/>
          <w:szCs w:val="28"/>
        </w:rPr>
      </w:pPr>
      <w:r>
        <w:rPr>
          <w:rFonts w:hint="eastAsia" w:ascii="仿宋" w:hAnsi="仿宋" w:eastAsia="仿宋" w:cs="仿宋"/>
          <w:spacing w:val="-5"/>
          <w:sz w:val="28"/>
          <w:szCs w:val="28"/>
          <w:lang w:val="en-US" w:eastAsia="zh-CN"/>
        </w:rPr>
        <w:t>项目设计工期</w:t>
      </w:r>
      <w:r>
        <w:rPr>
          <w:rFonts w:ascii="仿宋" w:hAnsi="仿宋" w:eastAsia="仿宋" w:cs="仿宋"/>
          <w:spacing w:val="-5"/>
          <w:sz w:val="28"/>
          <w:szCs w:val="28"/>
        </w:rPr>
        <w:t>：</w:t>
      </w:r>
      <w:r>
        <w:rPr>
          <w:rFonts w:hint="eastAsia" w:ascii="仿宋" w:hAnsi="仿宋" w:eastAsia="仿宋" w:cs="仿宋"/>
          <w:spacing w:val="-5"/>
          <w:sz w:val="28"/>
          <w:szCs w:val="28"/>
          <w:lang w:val="en-US" w:eastAsia="zh-CN"/>
        </w:rPr>
        <w:t>30天</w:t>
      </w:r>
      <w:r>
        <w:rPr>
          <w:rFonts w:ascii="仿宋" w:hAnsi="仿宋" w:eastAsia="仿宋" w:cs="仿宋"/>
          <w:spacing w:val="-5"/>
          <w:sz w:val="28"/>
          <w:szCs w:val="28"/>
        </w:rPr>
        <w:t>。</w:t>
      </w:r>
    </w:p>
    <w:p>
      <w:pPr>
        <w:pageBreakBefore w:val="0"/>
        <w:overflowPunct/>
        <w:topLinePunct w:val="0"/>
        <w:bidi w:val="0"/>
        <w:spacing w:line="540" w:lineRule="exact"/>
        <w:ind w:left="6" w:right="227" w:firstLine="570"/>
        <w:rPr>
          <w:rFonts w:hint="eastAsia" w:ascii="仿宋" w:hAnsi="仿宋" w:eastAsia="仿宋" w:cs="仿宋"/>
          <w:sz w:val="28"/>
          <w:szCs w:val="28"/>
          <w:lang w:eastAsia="zh-CN"/>
        </w:rPr>
      </w:pPr>
      <w:r>
        <w:rPr>
          <w:rFonts w:ascii="楷体" w:hAnsi="楷体" w:eastAsia="楷体" w:cs="楷体"/>
          <w:spacing w:val="-4"/>
          <w:sz w:val="28"/>
          <w:szCs w:val="28"/>
        </w:rPr>
        <w:t>1</w:t>
      </w:r>
      <w:r>
        <w:rPr>
          <w:rFonts w:ascii="楷体" w:hAnsi="楷体" w:eastAsia="楷体" w:cs="楷体"/>
          <w:spacing w:val="-2"/>
          <w:sz w:val="28"/>
          <w:szCs w:val="28"/>
        </w:rPr>
        <w:t xml:space="preserve">.5 招标目的： </w:t>
      </w:r>
      <w:r>
        <w:rPr>
          <w:rFonts w:ascii="仿宋" w:hAnsi="仿宋" w:eastAsia="仿宋" w:cs="仿宋"/>
          <w:spacing w:val="-2"/>
          <w:sz w:val="28"/>
          <w:szCs w:val="28"/>
        </w:rPr>
        <w:t>引进竞争机制，集思广益择优选用</w:t>
      </w:r>
      <w:r>
        <w:rPr>
          <w:rFonts w:hint="eastAsia" w:ascii="仿宋" w:hAnsi="仿宋" w:eastAsia="仿宋" w:cs="仿宋"/>
          <w:spacing w:val="-2"/>
          <w:sz w:val="28"/>
          <w:szCs w:val="28"/>
          <w:lang w:val="en-US" w:eastAsia="zh-CN"/>
        </w:rPr>
        <w:t>设计</w:t>
      </w:r>
      <w:r>
        <w:rPr>
          <w:rFonts w:ascii="仿宋" w:hAnsi="仿宋" w:eastAsia="仿宋" w:cs="仿宋"/>
          <w:spacing w:val="-2"/>
          <w:sz w:val="28"/>
          <w:szCs w:val="28"/>
        </w:rPr>
        <w:t>单位</w:t>
      </w:r>
      <w:r>
        <w:rPr>
          <w:rFonts w:hint="eastAsia" w:ascii="仿宋" w:hAnsi="仿宋" w:eastAsia="仿宋" w:cs="仿宋"/>
          <w:spacing w:val="-2"/>
          <w:sz w:val="28"/>
          <w:szCs w:val="28"/>
          <w:lang w:eastAsia="zh-CN"/>
        </w:rPr>
        <w:t>。</w:t>
      </w:r>
    </w:p>
    <w:p>
      <w:pPr>
        <w:pageBreakBefore w:val="0"/>
        <w:overflowPunct/>
        <w:topLinePunct w:val="0"/>
        <w:bidi w:val="0"/>
        <w:spacing w:line="540" w:lineRule="exact"/>
        <w:ind w:left="1" w:firstLine="576"/>
        <w:rPr>
          <w:rFonts w:ascii="仿宋" w:hAnsi="仿宋" w:eastAsia="仿宋" w:cs="仿宋"/>
          <w:sz w:val="28"/>
          <w:szCs w:val="28"/>
        </w:rPr>
      </w:pPr>
      <w:r>
        <w:rPr>
          <w:rFonts w:ascii="楷体" w:hAnsi="楷体" w:eastAsia="楷体" w:cs="楷体"/>
          <w:spacing w:val="2"/>
          <w:sz w:val="28"/>
          <w:szCs w:val="28"/>
        </w:rPr>
        <w:t>1.6 招标范围</w:t>
      </w:r>
      <w:r>
        <w:rPr>
          <w:rFonts w:ascii="仿宋" w:hAnsi="仿宋" w:eastAsia="仿宋" w:cs="仿宋"/>
          <w:spacing w:val="2"/>
          <w:sz w:val="28"/>
          <w:szCs w:val="28"/>
        </w:rPr>
        <w:t>：涉及本</w:t>
      </w:r>
      <w:r>
        <w:rPr>
          <w:rFonts w:ascii="仿宋" w:hAnsi="仿宋" w:eastAsia="仿宋" w:cs="仿宋"/>
          <w:spacing w:val="1"/>
          <w:sz w:val="28"/>
          <w:szCs w:val="28"/>
        </w:rPr>
        <w:t>项目的设计范围内的全部</w:t>
      </w:r>
      <w:r>
        <w:rPr>
          <w:rFonts w:ascii="仿宋" w:hAnsi="仿宋" w:eastAsia="仿宋" w:cs="仿宋"/>
          <w:spacing w:val="2"/>
          <w:sz w:val="28"/>
          <w:szCs w:val="28"/>
        </w:rPr>
        <w:t>内容，中标单位将负</w:t>
      </w:r>
      <w:r>
        <w:rPr>
          <w:rFonts w:ascii="仿宋" w:hAnsi="仿宋" w:eastAsia="仿宋" w:cs="仿宋"/>
          <w:spacing w:val="1"/>
          <w:sz w:val="28"/>
          <w:szCs w:val="28"/>
        </w:rPr>
        <w:t>责</w:t>
      </w:r>
      <w:r>
        <w:rPr>
          <w:rFonts w:hint="eastAsia" w:ascii="仿宋" w:hAnsi="仿宋" w:eastAsia="仿宋" w:cs="仿宋"/>
          <w:spacing w:val="1"/>
          <w:sz w:val="28"/>
          <w:szCs w:val="28"/>
          <w:lang w:val="en-US" w:eastAsia="zh-CN"/>
        </w:rPr>
        <w:t>装修</w:t>
      </w:r>
      <w:r>
        <w:rPr>
          <w:rFonts w:ascii="仿宋" w:hAnsi="仿宋" w:eastAsia="仿宋" w:cs="仿宋"/>
          <w:spacing w:val="1"/>
          <w:sz w:val="28"/>
          <w:szCs w:val="28"/>
        </w:rPr>
        <w:t>方案设计、</w:t>
      </w:r>
      <w:r>
        <w:rPr>
          <w:rFonts w:ascii="仿宋" w:hAnsi="仿宋" w:eastAsia="仿宋" w:cs="仿宋"/>
          <w:spacing w:val="-5"/>
          <w:sz w:val="28"/>
          <w:szCs w:val="28"/>
        </w:rPr>
        <w:t>施</w:t>
      </w:r>
      <w:r>
        <w:rPr>
          <w:rFonts w:ascii="仿宋" w:hAnsi="仿宋" w:eastAsia="仿宋" w:cs="仿宋"/>
          <w:spacing w:val="-4"/>
          <w:sz w:val="28"/>
          <w:szCs w:val="28"/>
        </w:rPr>
        <w:t>工图设计</w:t>
      </w:r>
      <w:r>
        <w:rPr>
          <w:rFonts w:hint="eastAsia" w:ascii="仿宋" w:hAnsi="仿宋" w:eastAsia="仿宋" w:cs="仿宋"/>
          <w:spacing w:val="-4"/>
          <w:sz w:val="28"/>
          <w:szCs w:val="28"/>
          <w:lang w:eastAsia="zh-CN"/>
        </w:rPr>
        <w:t>、</w:t>
      </w:r>
      <w:r>
        <w:rPr>
          <w:rFonts w:ascii="仿宋" w:hAnsi="仿宋" w:eastAsia="仿宋" w:cs="仿宋"/>
          <w:spacing w:val="-4"/>
          <w:sz w:val="28"/>
          <w:szCs w:val="28"/>
        </w:rPr>
        <w:t>施工配合</w:t>
      </w:r>
      <w:r>
        <w:rPr>
          <w:rFonts w:hint="eastAsia" w:ascii="仿宋" w:hAnsi="仿宋" w:eastAsia="仿宋" w:cs="仿宋"/>
          <w:spacing w:val="-4"/>
          <w:sz w:val="28"/>
          <w:szCs w:val="28"/>
          <w:lang w:eastAsia="zh-CN"/>
        </w:rPr>
        <w:t>等</w:t>
      </w:r>
      <w:r>
        <w:rPr>
          <w:rFonts w:ascii="仿宋" w:hAnsi="仿宋" w:eastAsia="仿宋" w:cs="仿宋"/>
          <w:spacing w:val="-4"/>
          <w:sz w:val="28"/>
          <w:szCs w:val="28"/>
        </w:rPr>
        <w:t>工作。</w:t>
      </w:r>
    </w:p>
    <w:p>
      <w:pPr>
        <w:pageBreakBefore w:val="0"/>
        <w:overflowPunct/>
        <w:topLinePunct w:val="0"/>
        <w:bidi w:val="0"/>
        <w:spacing w:line="540" w:lineRule="exact"/>
        <w:ind w:left="564"/>
        <w:rPr>
          <w:rFonts w:ascii="黑体" w:hAnsi="黑体" w:eastAsia="黑体" w:cs="黑体"/>
          <w:sz w:val="28"/>
          <w:szCs w:val="28"/>
        </w:rPr>
      </w:pPr>
      <w:r>
        <w:rPr>
          <w:rFonts w:ascii="黑体" w:hAnsi="黑体" w:eastAsia="黑体" w:cs="黑体"/>
          <w:spacing w:val="-10"/>
          <w:sz w:val="28"/>
          <w:szCs w:val="28"/>
        </w:rPr>
        <w:t>二</w:t>
      </w:r>
      <w:r>
        <w:rPr>
          <w:rFonts w:ascii="黑体" w:hAnsi="黑体" w:eastAsia="黑体" w:cs="黑体"/>
          <w:spacing w:val="-8"/>
          <w:sz w:val="28"/>
          <w:szCs w:val="28"/>
        </w:rPr>
        <w:t>、招标条件：</w:t>
      </w:r>
    </w:p>
    <w:p>
      <w:pPr>
        <w:pageBreakBefore w:val="0"/>
        <w:overflowPunct/>
        <w:topLinePunct w:val="0"/>
        <w:bidi w:val="0"/>
        <w:spacing w:line="540" w:lineRule="exact"/>
        <w:ind w:right="224" w:firstLine="570"/>
        <w:rPr>
          <w:rFonts w:ascii="仿宋" w:hAnsi="仿宋" w:eastAsia="仿宋" w:cs="仿宋"/>
          <w:sz w:val="28"/>
          <w:szCs w:val="28"/>
        </w:rPr>
      </w:pPr>
      <w:r>
        <w:rPr>
          <w:rFonts w:ascii="仿宋" w:hAnsi="仿宋" w:eastAsia="仿宋" w:cs="仿宋"/>
          <w:spacing w:val="3"/>
          <w:sz w:val="28"/>
          <w:szCs w:val="28"/>
        </w:rPr>
        <w:t>2.1 公开邀请市境内</w:t>
      </w:r>
      <w:r>
        <w:rPr>
          <w:rFonts w:hint="eastAsia" w:ascii="仿宋" w:hAnsi="仿宋" w:eastAsia="仿宋" w:cs="仿宋"/>
          <w:spacing w:val="3"/>
          <w:sz w:val="28"/>
          <w:szCs w:val="28"/>
          <w:lang w:val="en-US" w:eastAsia="zh-CN"/>
        </w:rPr>
        <w:t>外</w:t>
      </w:r>
      <w:r>
        <w:rPr>
          <w:rFonts w:ascii="仿宋" w:hAnsi="仿宋" w:eastAsia="仿宋" w:cs="仿宋"/>
          <w:spacing w:val="3"/>
          <w:sz w:val="28"/>
          <w:szCs w:val="28"/>
        </w:rPr>
        <w:t>具有相关设计经验的独</w:t>
      </w:r>
      <w:r>
        <w:rPr>
          <w:rFonts w:ascii="仿宋" w:hAnsi="仿宋" w:eastAsia="仿宋" w:cs="仿宋"/>
          <w:sz w:val="28"/>
          <w:szCs w:val="28"/>
        </w:rPr>
        <w:t>立注</w:t>
      </w:r>
      <w:r>
        <w:rPr>
          <w:rFonts w:ascii="仿宋" w:hAnsi="仿宋" w:eastAsia="仿宋" w:cs="仿宋"/>
          <w:spacing w:val="24"/>
          <w:sz w:val="28"/>
          <w:szCs w:val="28"/>
        </w:rPr>
        <w:t>册</w:t>
      </w:r>
      <w:r>
        <w:rPr>
          <w:rFonts w:ascii="仿宋" w:hAnsi="仿宋" w:eastAsia="仿宋" w:cs="仿宋"/>
          <w:spacing w:val="17"/>
          <w:sz w:val="28"/>
          <w:szCs w:val="28"/>
        </w:rPr>
        <w:t>的</w:t>
      </w:r>
      <w:r>
        <w:rPr>
          <w:rFonts w:ascii="仿宋" w:hAnsi="仿宋" w:eastAsia="仿宋" w:cs="仿宋"/>
          <w:spacing w:val="12"/>
          <w:sz w:val="28"/>
          <w:szCs w:val="28"/>
        </w:rPr>
        <w:t>机构参加，单位资质须达到建筑行业(建筑工程)</w:t>
      </w:r>
      <w:r>
        <w:rPr>
          <w:rFonts w:ascii="仿宋" w:hAnsi="仿宋" w:eastAsia="仿宋" w:cs="仿宋"/>
          <w:spacing w:val="4"/>
          <w:sz w:val="28"/>
          <w:szCs w:val="28"/>
        </w:rPr>
        <w:t>乙</w:t>
      </w:r>
      <w:r>
        <w:rPr>
          <w:rFonts w:ascii="仿宋" w:hAnsi="仿宋" w:eastAsia="仿宋" w:cs="仿宋"/>
          <w:spacing w:val="3"/>
          <w:sz w:val="28"/>
          <w:szCs w:val="28"/>
        </w:rPr>
        <w:t>级及以上，近三年以来无不良信用记录。投标人提交的所有资</w:t>
      </w:r>
      <w:r>
        <w:rPr>
          <w:rFonts w:ascii="仿宋" w:hAnsi="仿宋" w:eastAsia="仿宋" w:cs="仿宋"/>
          <w:spacing w:val="-4"/>
          <w:sz w:val="28"/>
          <w:szCs w:val="28"/>
        </w:rPr>
        <w:t>料均应</w:t>
      </w:r>
      <w:r>
        <w:rPr>
          <w:rFonts w:ascii="仿宋" w:hAnsi="仿宋" w:eastAsia="仿宋" w:cs="仿宋"/>
          <w:spacing w:val="-2"/>
          <w:sz w:val="28"/>
          <w:szCs w:val="28"/>
        </w:rPr>
        <w:t>一式两份</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分为正本和副本，</w:t>
      </w:r>
      <w:r>
        <w:rPr>
          <w:rFonts w:ascii="仿宋" w:hAnsi="仿宋" w:eastAsia="仿宋" w:cs="仿宋"/>
          <w:spacing w:val="-2"/>
          <w:sz w:val="28"/>
          <w:szCs w:val="28"/>
        </w:rPr>
        <w:t>打印装订规范，正本</w:t>
      </w:r>
      <w:r>
        <w:rPr>
          <w:rFonts w:hint="eastAsia" w:ascii="仿宋" w:hAnsi="仿宋" w:eastAsia="仿宋" w:cs="仿宋"/>
          <w:spacing w:val="-2"/>
          <w:sz w:val="28"/>
          <w:szCs w:val="28"/>
          <w:lang w:val="en-US" w:eastAsia="zh-CN"/>
        </w:rPr>
        <w:t>和副本须</w:t>
      </w:r>
      <w:r>
        <w:rPr>
          <w:rFonts w:ascii="仿宋" w:hAnsi="仿宋" w:eastAsia="仿宋" w:cs="仿宋"/>
          <w:spacing w:val="-2"/>
          <w:sz w:val="28"/>
          <w:szCs w:val="28"/>
        </w:rPr>
        <w:t>加盖鲜章。</w:t>
      </w:r>
    </w:p>
    <w:p>
      <w:pPr>
        <w:pageBreakBefore w:val="0"/>
        <w:overflowPunct/>
        <w:topLinePunct w:val="0"/>
        <w:bidi w:val="0"/>
        <w:spacing w:line="540" w:lineRule="exact"/>
        <w:sectPr>
          <w:footerReference r:id="rId5" w:type="default"/>
          <w:pgSz w:w="11909" w:h="16836"/>
          <w:pgMar w:top="1431" w:right="1474" w:bottom="1078" w:left="1711" w:header="0" w:footer="916" w:gutter="0"/>
          <w:cols w:space="720" w:num="1"/>
        </w:sectPr>
      </w:pPr>
    </w:p>
    <w:p>
      <w:pPr>
        <w:pageBreakBefore w:val="0"/>
        <w:overflowPunct/>
        <w:topLinePunct w:val="0"/>
        <w:bidi w:val="0"/>
        <w:spacing w:line="540" w:lineRule="exact"/>
        <w:ind w:left="15" w:right="224" w:firstLine="558"/>
        <w:rPr>
          <w:rFonts w:ascii="仿宋" w:hAnsi="仿宋" w:eastAsia="仿宋" w:cs="仿宋"/>
          <w:sz w:val="28"/>
          <w:szCs w:val="28"/>
        </w:rPr>
      </w:pPr>
      <w:r>
        <w:rPr>
          <w:rFonts w:ascii="仿宋" w:hAnsi="仿宋" w:eastAsia="仿宋" w:cs="仿宋"/>
          <w:spacing w:val="-2"/>
          <w:sz w:val="28"/>
          <w:szCs w:val="28"/>
        </w:rPr>
        <w:t>2.2 本项目不接受个人或联合体投标</w:t>
      </w:r>
      <w:r>
        <w:rPr>
          <w:rFonts w:ascii="仿宋" w:hAnsi="仿宋" w:eastAsia="仿宋" w:cs="仿宋"/>
          <w:spacing w:val="-5"/>
          <w:sz w:val="28"/>
          <w:szCs w:val="28"/>
        </w:rPr>
        <w:t>。</w:t>
      </w:r>
    </w:p>
    <w:p>
      <w:pPr>
        <w:pageBreakBefore w:val="0"/>
        <w:overflowPunct/>
        <w:topLinePunct w:val="0"/>
        <w:bidi w:val="0"/>
        <w:spacing w:line="540" w:lineRule="exact"/>
        <w:ind w:left="18" w:firstLine="555"/>
        <w:rPr>
          <w:rFonts w:ascii="仿宋" w:hAnsi="仿宋" w:eastAsia="仿宋" w:cs="仿宋"/>
          <w:sz w:val="28"/>
          <w:szCs w:val="28"/>
        </w:rPr>
      </w:pPr>
      <w:r>
        <w:rPr>
          <w:rFonts w:ascii="仿宋" w:hAnsi="仿宋" w:eastAsia="仿宋" w:cs="仿宋"/>
          <w:spacing w:val="4"/>
          <w:sz w:val="28"/>
          <w:szCs w:val="28"/>
        </w:rPr>
        <w:t>2.3 设计成果应满足</w:t>
      </w:r>
      <w:r>
        <w:rPr>
          <w:rFonts w:ascii="仿宋" w:hAnsi="仿宋" w:eastAsia="仿宋" w:cs="仿宋"/>
          <w:spacing w:val="2"/>
          <w:sz w:val="28"/>
          <w:szCs w:val="28"/>
        </w:rPr>
        <w:t>《建筑工程设计文件编制深度规定》和《江</w:t>
      </w:r>
      <w:r>
        <w:rPr>
          <w:rFonts w:ascii="仿宋" w:hAnsi="仿宋" w:eastAsia="仿宋" w:cs="仿宋"/>
          <w:sz w:val="28"/>
          <w:szCs w:val="28"/>
        </w:rPr>
        <w:t xml:space="preserve"> </w:t>
      </w:r>
      <w:r>
        <w:rPr>
          <w:rFonts w:ascii="仿宋" w:hAnsi="仿宋" w:eastAsia="仿宋" w:cs="仿宋"/>
          <w:spacing w:val="1"/>
          <w:sz w:val="28"/>
          <w:szCs w:val="28"/>
        </w:rPr>
        <w:t>油市建筑设计规则》等行业规范中约定的设计文件的</w:t>
      </w:r>
      <w:r>
        <w:rPr>
          <w:rFonts w:ascii="仿宋" w:hAnsi="仿宋" w:eastAsia="仿宋" w:cs="仿宋"/>
          <w:sz w:val="28"/>
          <w:szCs w:val="28"/>
        </w:rPr>
        <w:t>内容和深度要求。</w:t>
      </w:r>
    </w:p>
    <w:p>
      <w:pPr>
        <w:pageBreakBefore w:val="0"/>
        <w:overflowPunct/>
        <w:topLinePunct w:val="0"/>
        <w:bidi w:val="0"/>
        <w:spacing w:line="540" w:lineRule="exact"/>
        <w:ind w:left="6" w:right="221" w:firstLine="567"/>
        <w:rPr>
          <w:rFonts w:ascii="仿宋" w:hAnsi="仿宋" w:eastAsia="仿宋" w:cs="仿宋"/>
          <w:sz w:val="28"/>
          <w:szCs w:val="28"/>
        </w:rPr>
      </w:pPr>
      <w:r>
        <w:rPr>
          <w:rFonts w:ascii="仿宋" w:hAnsi="仿宋" w:eastAsia="仿宋" w:cs="仿宋"/>
          <w:spacing w:val="4"/>
          <w:sz w:val="28"/>
          <w:szCs w:val="28"/>
        </w:rPr>
        <w:t>2.4 本次招标要求投</w:t>
      </w:r>
      <w:r>
        <w:rPr>
          <w:rFonts w:ascii="仿宋" w:hAnsi="仿宋" w:eastAsia="仿宋" w:cs="仿宋"/>
          <w:spacing w:val="2"/>
          <w:sz w:val="28"/>
          <w:szCs w:val="28"/>
        </w:rPr>
        <w:t>标人对设计</w:t>
      </w:r>
      <w:r>
        <w:rPr>
          <w:rFonts w:hint="eastAsia" w:ascii="仿宋" w:hAnsi="仿宋" w:eastAsia="仿宋" w:cs="仿宋"/>
          <w:spacing w:val="2"/>
          <w:sz w:val="28"/>
          <w:szCs w:val="28"/>
          <w:lang w:val="en-US" w:eastAsia="zh-CN"/>
        </w:rPr>
        <w:t>方案、</w:t>
      </w:r>
      <w:r>
        <w:rPr>
          <w:rFonts w:ascii="仿宋" w:hAnsi="仿宋" w:eastAsia="仿宋" w:cs="仿宋"/>
          <w:spacing w:val="2"/>
          <w:sz w:val="28"/>
          <w:szCs w:val="28"/>
        </w:rPr>
        <w:t>进度、质量、响应时效及</w:t>
      </w:r>
      <w:r>
        <w:rPr>
          <w:rFonts w:ascii="仿宋" w:hAnsi="仿宋" w:eastAsia="仿宋" w:cs="仿宋"/>
          <w:spacing w:val="4"/>
          <w:sz w:val="28"/>
          <w:szCs w:val="28"/>
        </w:rPr>
        <w:t>服务承诺等进行明</w:t>
      </w:r>
      <w:r>
        <w:rPr>
          <w:rFonts w:ascii="仿宋" w:hAnsi="仿宋" w:eastAsia="仿宋" w:cs="仿宋"/>
          <w:spacing w:val="2"/>
          <w:sz w:val="28"/>
          <w:szCs w:val="28"/>
        </w:rPr>
        <w:t>确</w:t>
      </w:r>
      <w:r>
        <w:rPr>
          <w:rFonts w:ascii="仿宋" w:hAnsi="仿宋" w:eastAsia="仿宋" w:cs="仿宋"/>
          <w:spacing w:val="3"/>
          <w:sz w:val="28"/>
          <w:szCs w:val="28"/>
        </w:rPr>
        <w:t>。</w:t>
      </w:r>
    </w:p>
    <w:p>
      <w:pPr>
        <w:pageBreakBefore w:val="0"/>
        <w:overflowPunct/>
        <w:topLinePunct w:val="0"/>
        <w:bidi w:val="0"/>
        <w:spacing w:line="540" w:lineRule="exact"/>
        <w:ind w:left="8" w:right="225" w:firstLine="565"/>
        <w:rPr>
          <w:rFonts w:ascii="仿宋" w:hAnsi="仿宋" w:eastAsia="仿宋" w:cs="仿宋"/>
          <w:spacing w:val="4"/>
          <w:sz w:val="28"/>
          <w:szCs w:val="28"/>
        </w:rPr>
      </w:pPr>
      <w:r>
        <w:rPr>
          <w:rFonts w:ascii="仿宋" w:hAnsi="仿宋" w:eastAsia="仿宋" w:cs="仿宋"/>
          <w:spacing w:val="4"/>
          <w:sz w:val="28"/>
          <w:szCs w:val="28"/>
        </w:rPr>
        <w:t>2.5 本项目</w:t>
      </w:r>
      <w:r>
        <w:rPr>
          <w:rFonts w:ascii="仿宋" w:hAnsi="仿宋" w:eastAsia="仿宋" w:cs="仿宋"/>
          <w:spacing w:val="2"/>
          <w:sz w:val="28"/>
          <w:szCs w:val="28"/>
        </w:rPr>
        <w:t>投</w:t>
      </w:r>
      <w:r>
        <w:rPr>
          <w:rFonts w:ascii="仿宋" w:hAnsi="仿宋" w:eastAsia="仿宋" w:cs="仿宋"/>
          <w:spacing w:val="4"/>
          <w:sz w:val="28"/>
          <w:szCs w:val="28"/>
        </w:rPr>
        <w:t>标单位总报价不超过</w:t>
      </w:r>
      <w:r>
        <w:rPr>
          <w:rFonts w:hint="eastAsia" w:ascii="仿宋" w:hAnsi="仿宋" w:eastAsia="仿宋" w:cs="仿宋"/>
          <w:spacing w:val="4"/>
          <w:sz w:val="28"/>
          <w:szCs w:val="28"/>
          <w:lang w:val="en-US" w:eastAsia="zh-CN"/>
        </w:rPr>
        <w:t>13.7万元</w:t>
      </w:r>
      <w:r>
        <w:rPr>
          <w:rFonts w:ascii="仿宋" w:hAnsi="仿宋" w:eastAsia="仿宋" w:cs="仿宋"/>
          <w:spacing w:val="4"/>
          <w:sz w:val="28"/>
          <w:szCs w:val="28"/>
        </w:rPr>
        <w:t>。</w:t>
      </w:r>
    </w:p>
    <w:p>
      <w:pPr>
        <w:pageBreakBefore w:val="0"/>
        <w:overflowPunct/>
        <w:topLinePunct w:val="0"/>
        <w:bidi w:val="0"/>
        <w:spacing w:line="540" w:lineRule="exact"/>
        <w:ind w:left="568"/>
        <w:rPr>
          <w:rFonts w:ascii="黑体" w:hAnsi="黑体" w:eastAsia="黑体" w:cs="黑体"/>
          <w:sz w:val="28"/>
          <w:szCs w:val="28"/>
        </w:rPr>
      </w:pPr>
      <w:r>
        <w:rPr>
          <w:rFonts w:ascii="黑体" w:hAnsi="黑体" w:eastAsia="黑体" w:cs="黑体"/>
          <w:spacing w:val="-11"/>
          <w:sz w:val="28"/>
          <w:szCs w:val="28"/>
        </w:rPr>
        <w:t>三</w:t>
      </w:r>
      <w:r>
        <w:rPr>
          <w:rFonts w:ascii="黑体" w:hAnsi="黑体" w:eastAsia="黑体" w:cs="黑体"/>
          <w:spacing w:val="-8"/>
          <w:sz w:val="28"/>
          <w:szCs w:val="28"/>
        </w:rPr>
        <w:t>、招标规程：</w:t>
      </w:r>
    </w:p>
    <w:p>
      <w:pPr>
        <w:pageBreakBefore w:val="0"/>
        <w:overflowPunct/>
        <w:topLinePunct w:val="0"/>
        <w:bidi w:val="0"/>
        <w:spacing w:line="540" w:lineRule="exact"/>
        <w:ind w:left="10" w:right="221" w:firstLine="575"/>
        <w:jc w:val="both"/>
        <w:rPr>
          <w:rFonts w:ascii="仿宋" w:hAnsi="仿宋" w:eastAsia="仿宋" w:cs="仿宋"/>
          <w:sz w:val="28"/>
          <w:szCs w:val="28"/>
        </w:rPr>
      </w:pPr>
      <w:r>
        <w:rPr>
          <w:rFonts w:ascii="仿宋" w:hAnsi="仿宋" w:eastAsia="仿宋" w:cs="仿宋"/>
          <w:spacing w:val="4"/>
          <w:sz w:val="28"/>
          <w:szCs w:val="28"/>
        </w:rPr>
        <w:t>3.</w:t>
      </w:r>
      <w:r>
        <w:rPr>
          <w:rFonts w:ascii="仿宋" w:hAnsi="仿宋" w:eastAsia="仿宋" w:cs="仿宋"/>
          <w:spacing w:val="2"/>
          <w:sz w:val="28"/>
          <w:szCs w:val="28"/>
        </w:rPr>
        <w:t>1 根据相关规定，本项目将采用比选招标方式确定中标设计单位，共分为</w:t>
      </w:r>
      <w:r>
        <w:rPr>
          <w:rFonts w:hint="eastAsia" w:ascii="仿宋" w:hAnsi="仿宋" w:eastAsia="仿宋" w:cs="仿宋"/>
          <w:spacing w:val="2"/>
          <w:sz w:val="28"/>
          <w:szCs w:val="28"/>
          <w:lang w:val="en-US" w:eastAsia="zh-CN"/>
        </w:rPr>
        <w:t>2</w:t>
      </w:r>
      <w:r>
        <w:rPr>
          <w:rFonts w:ascii="仿宋" w:hAnsi="仿宋" w:eastAsia="仿宋" w:cs="仿宋"/>
          <w:spacing w:val="2"/>
          <w:sz w:val="28"/>
          <w:szCs w:val="28"/>
        </w:rPr>
        <w:t>个阶段进行： 第一阶段为</w:t>
      </w:r>
      <w:r>
        <w:rPr>
          <w:rFonts w:hint="eastAsia" w:ascii="仿宋" w:hAnsi="仿宋" w:eastAsia="仿宋" w:cs="仿宋"/>
          <w:spacing w:val="2"/>
          <w:sz w:val="28"/>
          <w:szCs w:val="28"/>
          <w:lang w:val="en-US" w:eastAsia="zh-CN"/>
        </w:rPr>
        <w:t>发布招</w:t>
      </w:r>
      <w:r>
        <w:rPr>
          <w:rFonts w:ascii="仿宋" w:hAnsi="仿宋" w:eastAsia="仿宋" w:cs="仿宋"/>
          <w:spacing w:val="2"/>
          <w:sz w:val="28"/>
          <w:szCs w:val="28"/>
        </w:rPr>
        <w:t>标</w:t>
      </w:r>
      <w:r>
        <w:rPr>
          <w:rFonts w:hint="eastAsia" w:ascii="仿宋" w:hAnsi="仿宋" w:eastAsia="仿宋" w:cs="仿宋"/>
          <w:spacing w:val="2"/>
          <w:sz w:val="28"/>
          <w:szCs w:val="28"/>
          <w:lang w:val="en-US" w:eastAsia="zh-CN"/>
        </w:rPr>
        <w:t>公告</w:t>
      </w:r>
      <w:r>
        <w:rPr>
          <w:rFonts w:ascii="仿宋" w:hAnsi="仿宋" w:eastAsia="仿宋" w:cs="仿宋"/>
          <w:spacing w:val="2"/>
          <w:sz w:val="28"/>
          <w:szCs w:val="28"/>
        </w:rPr>
        <w:t>；第</w:t>
      </w:r>
      <w:r>
        <w:rPr>
          <w:rFonts w:hint="eastAsia" w:ascii="仿宋" w:hAnsi="仿宋" w:eastAsia="仿宋" w:cs="仿宋"/>
          <w:spacing w:val="2"/>
          <w:sz w:val="28"/>
          <w:szCs w:val="28"/>
          <w:lang w:eastAsia="zh-CN"/>
        </w:rPr>
        <w:t>二</w:t>
      </w:r>
      <w:r>
        <w:rPr>
          <w:rFonts w:ascii="仿宋" w:hAnsi="仿宋" w:eastAsia="仿宋" w:cs="仿宋"/>
          <w:spacing w:val="2"/>
          <w:sz w:val="28"/>
          <w:szCs w:val="28"/>
        </w:rPr>
        <w:t>个阶</w:t>
      </w:r>
      <w:r>
        <w:rPr>
          <w:rFonts w:ascii="仿宋" w:hAnsi="仿宋" w:eastAsia="仿宋" w:cs="仿宋"/>
          <w:spacing w:val="-4"/>
          <w:sz w:val="28"/>
          <w:szCs w:val="28"/>
        </w:rPr>
        <w:t>段为评标定标。</w:t>
      </w:r>
    </w:p>
    <w:p>
      <w:pPr>
        <w:pageBreakBefore w:val="0"/>
        <w:overflowPunct/>
        <w:topLinePunct w:val="0"/>
        <w:bidi w:val="0"/>
        <w:spacing w:line="540" w:lineRule="exact"/>
        <w:ind w:left="585"/>
        <w:rPr>
          <w:rFonts w:hint="eastAsia" w:ascii="仿宋" w:hAnsi="仿宋" w:eastAsia="仿宋" w:cs="仿宋"/>
          <w:sz w:val="28"/>
          <w:szCs w:val="28"/>
          <w:lang w:eastAsia="zh-CN"/>
        </w:rPr>
      </w:pPr>
      <w:r>
        <w:rPr>
          <w:rFonts w:ascii="仿宋" w:hAnsi="仿宋" w:eastAsia="仿宋" w:cs="仿宋"/>
          <w:spacing w:val="-2"/>
          <w:sz w:val="28"/>
          <w:szCs w:val="28"/>
        </w:rPr>
        <w:t>3.2  第一阶段——</w:t>
      </w:r>
      <w:r>
        <w:rPr>
          <w:rFonts w:hint="eastAsia" w:ascii="仿宋" w:hAnsi="仿宋" w:eastAsia="仿宋" w:cs="仿宋"/>
          <w:spacing w:val="-2"/>
          <w:sz w:val="28"/>
          <w:szCs w:val="28"/>
          <w:lang w:val="en-US" w:eastAsia="zh-CN"/>
        </w:rPr>
        <w:t>发布</w:t>
      </w:r>
      <w:r>
        <w:rPr>
          <w:rFonts w:hint="eastAsia" w:ascii="仿宋" w:hAnsi="仿宋" w:eastAsia="仿宋" w:cs="仿宋"/>
          <w:spacing w:val="-1"/>
          <w:sz w:val="28"/>
          <w:szCs w:val="28"/>
          <w:lang w:val="en-US" w:eastAsia="zh-CN"/>
        </w:rPr>
        <w:t>招</w:t>
      </w:r>
      <w:r>
        <w:rPr>
          <w:rFonts w:ascii="仿宋" w:hAnsi="仿宋" w:eastAsia="仿宋" w:cs="仿宋"/>
          <w:spacing w:val="-1"/>
          <w:sz w:val="28"/>
          <w:szCs w:val="28"/>
        </w:rPr>
        <w:t>标</w:t>
      </w:r>
      <w:r>
        <w:rPr>
          <w:rFonts w:hint="eastAsia" w:ascii="仿宋" w:hAnsi="仿宋" w:eastAsia="仿宋" w:cs="仿宋"/>
          <w:spacing w:val="-1"/>
          <w:sz w:val="28"/>
          <w:szCs w:val="28"/>
          <w:lang w:val="en-US" w:eastAsia="zh-CN"/>
        </w:rPr>
        <w:t>公告</w:t>
      </w:r>
    </w:p>
    <w:p>
      <w:pPr>
        <w:pageBreakBefore w:val="0"/>
        <w:overflowPunct/>
        <w:topLinePunct w:val="0"/>
        <w:bidi w:val="0"/>
        <w:spacing w:line="540" w:lineRule="exact"/>
        <w:ind w:left="6" w:right="225" w:firstLine="573"/>
        <w:rPr>
          <w:rFonts w:ascii="仿宋" w:hAnsi="仿宋" w:eastAsia="仿宋" w:cs="仿宋"/>
          <w:sz w:val="28"/>
          <w:szCs w:val="28"/>
        </w:rPr>
      </w:pPr>
      <w:r>
        <w:rPr>
          <w:rFonts w:ascii="仿宋" w:hAnsi="仿宋" w:eastAsia="仿宋" w:cs="仿宋"/>
          <w:spacing w:val="4"/>
          <w:sz w:val="28"/>
          <w:szCs w:val="28"/>
        </w:rPr>
        <w:t>依照招标条件发</w:t>
      </w:r>
      <w:r>
        <w:rPr>
          <w:rFonts w:ascii="仿宋" w:hAnsi="仿宋" w:eastAsia="仿宋" w:cs="仿宋"/>
          <w:spacing w:val="2"/>
          <w:sz w:val="28"/>
          <w:szCs w:val="28"/>
        </w:rPr>
        <w:t>布招标公告</w:t>
      </w:r>
      <w:r>
        <w:rPr>
          <w:rFonts w:hint="eastAsia" w:ascii="仿宋" w:hAnsi="仿宋" w:eastAsia="仿宋" w:cs="仿宋"/>
          <w:spacing w:val="2"/>
          <w:sz w:val="28"/>
          <w:szCs w:val="28"/>
          <w:lang w:eastAsia="zh-CN"/>
        </w:rPr>
        <w:t>及</w:t>
      </w:r>
      <w:r>
        <w:rPr>
          <w:rFonts w:ascii="仿宋" w:hAnsi="仿宋" w:eastAsia="仿宋" w:cs="仿宋"/>
          <w:spacing w:val="5"/>
          <w:sz w:val="28"/>
          <w:szCs w:val="28"/>
        </w:rPr>
        <w:t>招标文件</w:t>
      </w:r>
    </w:p>
    <w:p>
      <w:pPr>
        <w:pageBreakBefore w:val="0"/>
        <w:overflowPunct/>
        <w:topLinePunct w:val="0"/>
        <w:bidi w:val="0"/>
        <w:spacing w:line="540" w:lineRule="exact"/>
        <w:ind w:left="585"/>
        <w:rPr>
          <w:rFonts w:ascii="仿宋" w:hAnsi="仿宋" w:eastAsia="仿宋" w:cs="仿宋"/>
          <w:sz w:val="28"/>
          <w:szCs w:val="28"/>
        </w:rPr>
      </w:pPr>
      <w:r>
        <w:rPr>
          <w:rFonts w:ascii="仿宋" w:hAnsi="仿宋" w:eastAsia="仿宋" w:cs="仿宋"/>
          <w:spacing w:val="-2"/>
          <w:sz w:val="28"/>
          <w:szCs w:val="28"/>
        </w:rPr>
        <w:t>3.</w:t>
      </w:r>
      <w:r>
        <w:rPr>
          <w:rFonts w:hint="eastAsia" w:ascii="仿宋" w:hAnsi="仿宋" w:eastAsia="仿宋" w:cs="仿宋"/>
          <w:spacing w:val="-2"/>
          <w:sz w:val="28"/>
          <w:szCs w:val="28"/>
          <w:lang w:val="en-US" w:eastAsia="zh-CN"/>
        </w:rPr>
        <w:t>3</w:t>
      </w:r>
      <w:r>
        <w:rPr>
          <w:rFonts w:ascii="仿宋" w:hAnsi="仿宋" w:eastAsia="仿宋" w:cs="仿宋"/>
          <w:spacing w:val="-2"/>
          <w:sz w:val="28"/>
          <w:szCs w:val="28"/>
        </w:rPr>
        <w:t xml:space="preserve"> 第</w:t>
      </w:r>
      <w:r>
        <w:rPr>
          <w:rFonts w:hint="eastAsia" w:ascii="仿宋" w:hAnsi="仿宋" w:eastAsia="仿宋" w:cs="仿宋"/>
          <w:spacing w:val="-2"/>
          <w:sz w:val="28"/>
          <w:szCs w:val="28"/>
          <w:lang w:eastAsia="zh-CN"/>
        </w:rPr>
        <w:t>二</w:t>
      </w:r>
      <w:r>
        <w:rPr>
          <w:rFonts w:ascii="仿宋" w:hAnsi="仿宋" w:eastAsia="仿宋" w:cs="仿宋"/>
          <w:spacing w:val="-2"/>
          <w:sz w:val="28"/>
          <w:szCs w:val="28"/>
        </w:rPr>
        <w:t>阶段——评标定标阶</w:t>
      </w:r>
      <w:r>
        <w:rPr>
          <w:rFonts w:ascii="仿宋" w:hAnsi="仿宋" w:eastAsia="仿宋" w:cs="仿宋"/>
          <w:sz w:val="28"/>
          <w:szCs w:val="28"/>
        </w:rPr>
        <w:t>段</w:t>
      </w:r>
    </w:p>
    <w:p>
      <w:pPr>
        <w:pageBreakBefore w:val="0"/>
        <w:overflowPunct/>
        <w:topLinePunct w:val="0"/>
        <w:bidi w:val="0"/>
        <w:spacing w:line="540" w:lineRule="exact"/>
        <w:ind w:firstLine="576" w:firstLineChars="200"/>
        <w:jc w:val="both"/>
        <w:rPr>
          <w:rFonts w:ascii="仿宋" w:hAnsi="仿宋" w:eastAsia="仿宋" w:cs="仿宋"/>
          <w:sz w:val="28"/>
          <w:szCs w:val="28"/>
        </w:rPr>
      </w:pPr>
      <w:r>
        <w:rPr>
          <w:rFonts w:hint="eastAsia" w:ascii="仿宋" w:hAnsi="仿宋" w:eastAsia="仿宋" w:cs="仿宋"/>
          <w:spacing w:val="4"/>
          <w:sz w:val="28"/>
          <w:szCs w:val="28"/>
          <w:lang w:val="en-US" w:eastAsia="zh-CN"/>
        </w:rPr>
        <w:t>医院比选小组</w:t>
      </w:r>
      <w:r>
        <w:rPr>
          <w:rFonts w:hint="eastAsia" w:ascii="仿宋" w:hAnsi="仿宋" w:eastAsia="仿宋" w:cs="仿宋"/>
          <w:spacing w:val="3"/>
          <w:sz w:val="28"/>
          <w:szCs w:val="28"/>
          <w:lang w:eastAsia="zh-CN"/>
        </w:rPr>
        <w:t>按照招标要求</w:t>
      </w:r>
      <w:r>
        <w:rPr>
          <w:rFonts w:ascii="仿宋" w:hAnsi="仿宋" w:eastAsia="仿宋" w:cs="仿宋"/>
          <w:spacing w:val="3"/>
          <w:sz w:val="28"/>
          <w:szCs w:val="28"/>
        </w:rPr>
        <w:t>，对入围投标单位进行</w:t>
      </w:r>
      <w:r>
        <w:rPr>
          <w:rFonts w:hint="eastAsia" w:ascii="仿宋" w:hAnsi="仿宋" w:eastAsia="仿宋" w:cs="仿宋"/>
          <w:spacing w:val="3"/>
          <w:sz w:val="28"/>
          <w:szCs w:val="28"/>
          <w:lang w:val="en-US" w:eastAsia="zh-CN"/>
        </w:rPr>
        <w:t>综合</w:t>
      </w:r>
      <w:r>
        <w:rPr>
          <w:rFonts w:hint="eastAsia" w:ascii="仿宋" w:hAnsi="仿宋" w:eastAsia="仿宋" w:cs="仿宋"/>
          <w:spacing w:val="3"/>
          <w:sz w:val="28"/>
          <w:szCs w:val="28"/>
          <w:lang w:eastAsia="zh-CN"/>
        </w:rPr>
        <w:t>评选</w:t>
      </w:r>
      <w:r>
        <w:rPr>
          <w:rFonts w:hint="eastAsia" w:ascii="仿宋" w:hAnsi="仿宋" w:eastAsia="仿宋" w:cs="仿宋"/>
          <w:spacing w:val="3"/>
          <w:sz w:val="28"/>
          <w:szCs w:val="28"/>
          <w:lang w:val="en-US" w:eastAsia="zh-CN"/>
        </w:rPr>
        <w:t>并</w:t>
      </w:r>
      <w:r>
        <w:rPr>
          <w:rFonts w:ascii="仿宋" w:hAnsi="仿宋" w:eastAsia="仿宋" w:cs="仿宋"/>
          <w:spacing w:val="3"/>
          <w:sz w:val="28"/>
          <w:szCs w:val="28"/>
        </w:rPr>
        <w:t>排名，排名最高者中标，</w:t>
      </w:r>
      <w:r>
        <w:rPr>
          <w:rFonts w:ascii="仿宋" w:hAnsi="仿宋" w:eastAsia="仿宋" w:cs="仿宋"/>
          <w:spacing w:val="3"/>
          <w:sz w:val="28"/>
          <w:szCs w:val="28"/>
          <w:highlight w:val="none"/>
        </w:rPr>
        <w:t>将排名第二和第三的两家单位列为候补，如果中标者因故放弃或</w:t>
      </w:r>
      <w:r>
        <w:rPr>
          <w:rFonts w:hint="eastAsia" w:ascii="仿宋" w:hAnsi="仿宋" w:eastAsia="仿宋" w:cs="仿宋"/>
          <w:spacing w:val="3"/>
          <w:sz w:val="28"/>
          <w:szCs w:val="28"/>
          <w:highlight w:val="none"/>
          <w:lang w:eastAsia="zh-CN"/>
        </w:rPr>
        <w:t>有其他违约行为</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eastAsia="zh-CN"/>
        </w:rPr>
        <w:t>中标单位依次顺延</w:t>
      </w:r>
      <w:r>
        <w:rPr>
          <w:rFonts w:ascii="仿宋" w:hAnsi="仿宋" w:eastAsia="仿宋" w:cs="仿宋"/>
          <w:spacing w:val="3"/>
          <w:sz w:val="28"/>
          <w:szCs w:val="28"/>
          <w:highlight w:val="none"/>
        </w:rPr>
        <w:t>。</w:t>
      </w:r>
    </w:p>
    <w:p>
      <w:pPr>
        <w:pageBreakBefore w:val="0"/>
        <w:overflowPunct/>
        <w:topLinePunct w:val="0"/>
        <w:bidi w:val="0"/>
        <w:spacing w:line="540" w:lineRule="exact"/>
        <w:ind w:left="579"/>
        <w:rPr>
          <w:rFonts w:ascii="黑体" w:hAnsi="黑体" w:eastAsia="黑体" w:cs="黑体"/>
          <w:sz w:val="28"/>
          <w:szCs w:val="28"/>
        </w:rPr>
      </w:pPr>
      <w:r>
        <w:rPr>
          <w:rFonts w:ascii="黑体" w:hAnsi="黑体" w:eastAsia="黑体" w:cs="黑体"/>
          <w:spacing w:val="4"/>
          <w:sz w:val="28"/>
          <w:szCs w:val="28"/>
        </w:rPr>
        <w:t>四</w:t>
      </w:r>
      <w:r>
        <w:rPr>
          <w:rFonts w:ascii="黑体" w:hAnsi="黑体" w:eastAsia="黑体" w:cs="黑体"/>
          <w:spacing w:val="3"/>
          <w:sz w:val="28"/>
          <w:szCs w:val="28"/>
        </w:rPr>
        <w:t>、招标日程安排:</w:t>
      </w:r>
    </w:p>
    <w:p>
      <w:pPr>
        <w:pageBreakBefore w:val="0"/>
        <w:overflowPunct/>
        <w:topLinePunct w:val="0"/>
        <w:bidi w:val="0"/>
        <w:spacing w:line="540" w:lineRule="exact"/>
        <w:ind w:left="15" w:right="223" w:firstLine="557"/>
        <w:rPr>
          <w:rFonts w:ascii="仿宋" w:hAnsi="仿宋" w:eastAsia="仿宋" w:cs="仿宋"/>
          <w:sz w:val="28"/>
          <w:szCs w:val="28"/>
        </w:rPr>
      </w:pPr>
      <w:r>
        <w:rPr>
          <w:rFonts w:ascii="仿宋" w:hAnsi="仿宋" w:eastAsia="仿宋" w:cs="仿宋"/>
          <w:spacing w:val="-8"/>
          <w:sz w:val="28"/>
          <w:szCs w:val="28"/>
        </w:rPr>
        <w:t>4.1  2</w:t>
      </w:r>
      <w:r>
        <w:rPr>
          <w:rFonts w:ascii="仿宋" w:hAnsi="仿宋" w:eastAsia="仿宋" w:cs="仿宋"/>
          <w:spacing w:val="-4"/>
          <w:sz w:val="28"/>
          <w:szCs w:val="28"/>
        </w:rPr>
        <w:t>02</w:t>
      </w:r>
      <w:r>
        <w:rPr>
          <w:rFonts w:hint="eastAsia" w:ascii="仿宋" w:hAnsi="仿宋" w:eastAsia="仿宋" w:cs="仿宋"/>
          <w:spacing w:val="-4"/>
          <w:sz w:val="28"/>
          <w:szCs w:val="28"/>
          <w:lang w:val="en-US" w:eastAsia="zh-CN"/>
        </w:rPr>
        <w:t>3</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11</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30</w:t>
      </w:r>
      <w:r>
        <w:rPr>
          <w:rFonts w:ascii="仿宋" w:hAnsi="仿宋" w:eastAsia="仿宋" w:cs="仿宋"/>
          <w:spacing w:val="-4"/>
          <w:sz w:val="28"/>
          <w:szCs w:val="28"/>
        </w:rPr>
        <w:t>至 202</w:t>
      </w:r>
      <w:r>
        <w:rPr>
          <w:rFonts w:hint="eastAsia" w:ascii="仿宋" w:hAnsi="仿宋" w:eastAsia="仿宋" w:cs="仿宋"/>
          <w:spacing w:val="-4"/>
          <w:sz w:val="28"/>
          <w:szCs w:val="28"/>
          <w:lang w:val="en-US" w:eastAsia="zh-CN"/>
        </w:rPr>
        <w:t>3</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12</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07</w:t>
      </w:r>
      <w:r>
        <w:rPr>
          <w:rFonts w:ascii="仿宋" w:hAnsi="仿宋" w:eastAsia="仿宋" w:cs="仿宋"/>
          <w:spacing w:val="-4"/>
          <w:sz w:val="28"/>
          <w:szCs w:val="28"/>
        </w:rPr>
        <w:t>发布项目设计招标公告并接</w:t>
      </w:r>
      <w:r>
        <w:rPr>
          <w:rFonts w:ascii="仿宋" w:hAnsi="仿宋" w:eastAsia="仿宋" w:cs="仿宋"/>
          <w:spacing w:val="-12"/>
          <w:sz w:val="28"/>
          <w:szCs w:val="28"/>
        </w:rPr>
        <w:t>受投标</w:t>
      </w:r>
      <w:r>
        <w:rPr>
          <w:rFonts w:ascii="仿宋" w:hAnsi="仿宋" w:eastAsia="仿宋" w:cs="仿宋"/>
          <w:spacing w:val="-10"/>
          <w:sz w:val="28"/>
          <w:szCs w:val="28"/>
        </w:rPr>
        <w:t>报</w:t>
      </w:r>
      <w:r>
        <w:rPr>
          <w:rFonts w:ascii="仿宋" w:hAnsi="仿宋" w:eastAsia="仿宋" w:cs="仿宋"/>
          <w:spacing w:val="-6"/>
          <w:sz w:val="28"/>
          <w:szCs w:val="28"/>
        </w:rPr>
        <w:t>名，报名截止时间为 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12</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07</w:t>
      </w:r>
      <w:r>
        <w:rPr>
          <w:rFonts w:hint="eastAsia" w:ascii="仿宋" w:hAnsi="仿宋" w:eastAsia="仿宋" w:cs="仿宋"/>
          <w:spacing w:val="-6"/>
          <w:sz w:val="28"/>
          <w:szCs w:val="28"/>
          <w:lang w:eastAsia="zh-CN"/>
        </w:rPr>
        <w:t>下午</w:t>
      </w:r>
      <w:r>
        <w:rPr>
          <w:rFonts w:hint="eastAsia" w:ascii="仿宋" w:hAnsi="仿宋" w:eastAsia="仿宋" w:cs="仿宋"/>
          <w:spacing w:val="-6"/>
          <w:sz w:val="28"/>
          <w:szCs w:val="28"/>
          <w:lang w:val="en-US" w:eastAsia="zh-CN"/>
        </w:rPr>
        <w:t>17</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30</w:t>
      </w:r>
      <w:r>
        <w:rPr>
          <w:rFonts w:ascii="仿宋" w:hAnsi="仿宋" w:eastAsia="仿宋" w:cs="仿宋"/>
          <w:spacing w:val="-6"/>
          <w:sz w:val="28"/>
          <w:szCs w:val="28"/>
        </w:rPr>
        <w:t>。</w:t>
      </w:r>
    </w:p>
    <w:p>
      <w:pPr>
        <w:pageBreakBefore w:val="0"/>
        <w:overflowPunct/>
        <w:topLinePunct w:val="0"/>
        <w:bidi w:val="0"/>
        <w:spacing w:line="540" w:lineRule="exact"/>
        <w:ind w:left="15" w:right="223" w:firstLine="557"/>
        <w:rPr>
          <w:rFonts w:ascii="仿宋" w:hAnsi="仿宋" w:eastAsia="仿宋" w:cs="仿宋"/>
          <w:spacing w:val="-6"/>
          <w:sz w:val="28"/>
          <w:szCs w:val="28"/>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2</w:t>
      </w:r>
      <w:r>
        <w:rPr>
          <w:rFonts w:ascii="仿宋" w:hAnsi="仿宋" w:eastAsia="仿宋" w:cs="仿宋"/>
          <w:spacing w:val="-6"/>
          <w:sz w:val="28"/>
          <w:szCs w:val="28"/>
        </w:rPr>
        <w:t xml:space="preserve">  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12</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08，上午9：00分投标</w:t>
      </w:r>
      <w:r>
        <w:rPr>
          <w:rFonts w:ascii="仿宋" w:hAnsi="仿宋" w:eastAsia="仿宋" w:cs="仿宋"/>
          <w:spacing w:val="-6"/>
          <w:sz w:val="28"/>
          <w:szCs w:val="28"/>
        </w:rPr>
        <w:t>单位到</w:t>
      </w:r>
      <w:r>
        <w:rPr>
          <w:rFonts w:hint="eastAsia" w:ascii="仿宋" w:hAnsi="仿宋" w:eastAsia="仿宋" w:cs="仿宋"/>
          <w:spacing w:val="-6"/>
          <w:sz w:val="28"/>
          <w:szCs w:val="28"/>
          <w:lang w:val="en-US" w:eastAsia="zh-CN"/>
        </w:rPr>
        <w:t>江油市人民医院采购办</w:t>
      </w:r>
      <w:r>
        <w:rPr>
          <w:rFonts w:ascii="仿宋" w:hAnsi="仿宋" w:eastAsia="仿宋" w:cs="仿宋"/>
          <w:spacing w:val="-6"/>
          <w:sz w:val="28"/>
          <w:szCs w:val="28"/>
        </w:rPr>
        <w:t>提交</w:t>
      </w:r>
      <w:r>
        <w:rPr>
          <w:rFonts w:hint="eastAsia" w:ascii="仿宋" w:hAnsi="仿宋" w:eastAsia="仿宋" w:cs="仿宋"/>
          <w:spacing w:val="-6"/>
          <w:sz w:val="28"/>
          <w:szCs w:val="28"/>
          <w:lang w:val="en-US" w:eastAsia="zh-CN"/>
        </w:rPr>
        <w:t>比选申请</w:t>
      </w:r>
      <w:r>
        <w:rPr>
          <w:rFonts w:ascii="仿宋" w:hAnsi="仿宋" w:eastAsia="仿宋" w:cs="仿宋"/>
          <w:spacing w:val="-6"/>
          <w:sz w:val="28"/>
          <w:szCs w:val="28"/>
        </w:rPr>
        <w:t>文件。</w:t>
      </w:r>
    </w:p>
    <w:p>
      <w:pPr>
        <w:pageBreakBefore w:val="0"/>
        <w:overflowPunct/>
        <w:topLinePunct w:val="0"/>
        <w:bidi w:val="0"/>
        <w:spacing w:line="540" w:lineRule="exact"/>
        <w:ind w:left="15" w:right="223" w:firstLine="557"/>
        <w:rPr>
          <w:rFonts w:ascii="仿宋" w:hAnsi="仿宋" w:eastAsia="仿宋" w:cs="仿宋"/>
          <w:spacing w:val="-6"/>
          <w:sz w:val="28"/>
          <w:szCs w:val="28"/>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 xml:space="preserve">  比选时间：202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12</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08，上午9：30</w:t>
      </w:r>
      <w:r>
        <w:rPr>
          <w:rFonts w:ascii="仿宋" w:hAnsi="仿宋" w:eastAsia="仿宋" w:cs="仿宋"/>
          <w:spacing w:val="-6"/>
          <w:sz w:val="28"/>
          <w:szCs w:val="28"/>
        </w:rPr>
        <w:t>。</w:t>
      </w:r>
    </w:p>
    <w:p>
      <w:pPr>
        <w:pageBreakBefore w:val="0"/>
        <w:overflowPunct/>
        <w:topLinePunct w:val="0"/>
        <w:bidi w:val="0"/>
        <w:spacing w:line="540" w:lineRule="exact"/>
        <w:ind w:left="15" w:right="223" w:firstLine="557"/>
        <w:rPr>
          <w:rFonts w:ascii="仿宋" w:hAnsi="仿宋" w:eastAsia="仿宋" w:cs="仿宋"/>
          <w:sz w:val="28"/>
          <w:szCs w:val="28"/>
        </w:rPr>
      </w:pPr>
      <w:r>
        <w:rPr>
          <w:rFonts w:ascii="仿宋" w:hAnsi="仿宋" w:eastAsia="仿宋" w:cs="仿宋"/>
          <w:spacing w:val="-6"/>
          <w:sz w:val="28"/>
          <w:szCs w:val="28"/>
        </w:rPr>
        <w:t>4.</w:t>
      </w:r>
      <w:r>
        <w:rPr>
          <w:rFonts w:hint="eastAsia" w:ascii="仿宋" w:hAnsi="仿宋" w:eastAsia="仿宋" w:cs="仿宋"/>
          <w:spacing w:val="-6"/>
          <w:sz w:val="28"/>
          <w:szCs w:val="28"/>
          <w:lang w:val="en-US" w:eastAsia="zh-CN"/>
        </w:rPr>
        <w:t>4</w:t>
      </w:r>
      <w:r>
        <w:rPr>
          <w:rFonts w:ascii="仿宋" w:hAnsi="仿宋" w:eastAsia="仿宋" w:cs="仿宋"/>
          <w:spacing w:val="-6"/>
          <w:sz w:val="28"/>
          <w:szCs w:val="28"/>
        </w:rPr>
        <w:t xml:space="preserve">  比选地点：</w:t>
      </w:r>
      <w:r>
        <w:rPr>
          <w:rFonts w:hint="eastAsia" w:ascii="仿宋" w:hAnsi="仿宋" w:eastAsia="仿宋" w:cs="仿宋"/>
          <w:spacing w:val="-6"/>
          <w:sz w:val="28"/>
          <w:szCs w:val="28"/>
          <w:lang w:val="en-US" w:eastAsia="zh-CN"/>
        </w:rPr>
        <w:t>江油市人民医院行政科教楼</w:t>
      </w:r>
      <w:r>
        <w:rPr>
          <w:rFonts w:ascii="仿宋" w:hAnsi="仿宋" w:eastAsia="仿宋" w:cs="仿宋"/>
          <w:spacing w:val="-5"/>
          <w:sz w:val="28"/>
          <w:szCs w:val="28"/>
        </w:rPr>
        <w:t>。</w:t>
      </w:r>
    </w:p>
    <w:p>
      <w:pPr>
        <w:pageBreakBefore w:val="0"/>
        <w:overflowPunct/>
        <w:topLinePunct w:val="0"/>
        <w:bidi w:val="0"/>
        <w:spacing w:line="540" w:lineRule="exact"/>
        <w:ind w:left="570"/>
        <w:rPr>
          <w:rFonts w:ascii="黑体" w:hAnsi="黑体" w:eastAsia="黑体" w:cs="黑体"/>
          <w:spacing w:val="-12"/>
          <w:sz w:val="28"/>
          <w:szCs w:val="28"/>
        </w:rPr>
      </w:pPr>
    </w:p>
    <w:p>
      <w:pPr>
        <w:pageBreakBefore w:val="0"/>
        <w:overflowPunct/>
        <w:topLinePunct w:val="0"/>
        <w:bidi w:val="0"/>
        <w:spacing w:line="540" w:lineRule="exact"/>
        <w:ind w:left="570"/>
        <w:rPr>
          <w:rFonts w:ascii="黑体" w:hAnsi="黑体" w:eastAsia="黑体" w:cs="黑体"/>
          <w:spacing w:val="-12"/>
          <w:sz w:val="28"/>
          <w:szCs w:val="28"/>
        </w:rPr>
      </w:pPr>
    </w:p>
    <w:p>
      <w:pPr>
        <w:pageBreakBefore w:val="0"/>
        <w:overflowPunct/>
        <w:topLinePunct w:val="0"/>
        <w:bidi w:val="0"/>
        <w:spacing w:line="540" w:lineRule="exact"/>
        <w:ind w:left="570"/>
        <w:rPr>
          <w:rFonts w:ascii="黑体" w:hAnsi="黑体" w:eastAsia="黑体" w:cs="黑体"/>
          <w:sz w:val="28"/>
          <w:szCs w:val="28"/>
        </w:rPr>
      </w:pPr>
      <w:r>
        <w:rPr>
          <w:rFonts w:ascii="黑体" w:hAnsi="黑体" w:eastAsia="黑体" w:cs="黑体"/>
          <w:spacing w:val="-12"/>
          <w:sz w:val="28"/>
          <w:szCs w:val="28"/>
        </w:rPr>
        <w:t>五</w:t>
      </w:r>
      <w:r>
        <w:rPr>
          <w:rFonts w:ascii="黑体" w:hAnsi="黑体" w:eastAsia="黑体" w:cs="黑体"/>
          <w:spacing w:val="-8"/>
          <w:sz w:val="28"/>
          <w:szCs w:val="28"/>
        </w:rPr>
        <w:t>、费用</w:t>
      </w:r>
      <w:r>
        <w:rPr>
          <w:rFonts w:hint="eastAsia" w:ascii="黑体" w:hAnsi="黑体" w:eastAsia="黑体" w:cs="黑体"/>
          <w:spacing w:val="-8"/>
          <w:sz w:val="28"/>
          <w:szCs w:val="28"/>
          <w:lang w:val="en-US" w:eastAsia="zh-CN"/>
        </w:rPr>
        <w:t>及相关</w:t>
      </w:r>
      <w:r>
        <w:rPr>
          <w:rFonts w:ascii="黑体" w:hAnsi="黑体" w:eastAsia="黑体" w:cs="黑体"/>
          <w:spacing w:val="-8"/>
          <w:sz w:val="28"/>
          <w:szCs w:val="28"/>
        </w:rPr>
        <w:t>约定：</w:t>
      </w:r>
    </w:p>
    <w:p>
      <w:pPr>
        <w:pageBreakBefore w:val="0"/>
        <w:overflowPunct/>
        <w:topLinePunct w:val="0"/>
        <w:bidi w:val="0"/>
        <w:spacing w:line="540" w:lineRule="exact"/>
        <w:ind w:firstLine="504" w:firstLineChars="200"/>
        <w:jc w:val="both"/>
        <w:rPr>
          <w:rFonts w:hint="default" w:ascii="仿宋" w:hAnsi="仿宋" w:eastAsia="仿宋" w:cs="仿宋"/>
          <w:spacing w:val="-7"/>
          <w:sz w:val="28"/>
          <w:szCs w:val="28"/>
          <w:lang w:val="en-US" w:eastAsia="zh-CN"/>
        </w:rPr>
      </w:pPr>
      <w:r>
        <w:rPr>
          <w:rFonts w:ascii="仿宋" w:hAnsi="仿宋" w:eastAsia="仿宋" w:cs="仿宋"/>
          <w:spacing w:val="-14"/>
          <w:sz w:val="28"/>
          <w:szCs w:val="28"/>
        </w:rPr>
        <w:t>5</w:t>
      </w:r>
      <w:r>
        <w:rPr>
          <w:rFonts w:ascii="仿宋" w:hAnsi="仿宋" w:eastAsia="仿宋" w:cs="仿宋"/>
          <w:spacing w:val="-11"/>
          <w:sz w:val="28"/>
          <w:szCs w:val="28"/>
        </w:rPr>
        <w:t>.</w:t>
      </w:r>
      <w:r>
        <w:rPr>
          <w:rFonts w:ascii="仿宋" w:hAnsi="仿宋" w:eastAsia="仿宋" w:cs="仿宋"/>
          <w:spacing w:val="-7"/>
          <w:sz w:val="28"/>
          <w:szCs w:val="28"/>
        </w:rPr>
        <w:t>1 投标单位依据建筑招标方案进行报价，</w:t>
      </w:r>
      <w:r>
        <w:rPr>
          <w:rFonts w:hint="eastAsia" w:ascii="仿宋" w:hAnsi="仿宋" w:eastAsia="仿宋" w:cs="仿宋"/>
          <w:spacing w:val="-7"/>
          <w:sz w:val="28"/>
          <w:szCs w:val="28"/>
          <w:lang w:val="en-US" w:eastAsia="zh-CN"/>
        </w:rPr>
        <w:t>费用包括：</w:t>
      </w:r>
      <w:r>
        <w:rPr>
          <w:rFonts w:ascii="仿宋" w:hAnsi="仿宋" w:eastAsia="仿宋" w:cs="仿宋"/>
          <w:spacing w:val="1"/>
          <w:sz w:val="28"/>
          <w:szCs w:val="28"/>
        </w:rPr>
        <w:t>方案设计、</w:t>
      </w:r>
      <w:r>
        <w:rPr>
          <w:rFonts w:ascii="仿宋" w:hAnsi="仿宋" w:eastAsia="仿宋" w:cs="仿宋"/>
          <w:spacing w:val="-5"/>
          <w:sz w:val="28"/>
          <w:szCs w:val="28"/>
        </w:rPr>
        <w:t>施</w:t>
      </w:r>
      <w:r>
        <w:rPr>
          <w:rFonts w:ascii="仿宋" w:hAnsi="仿宋" w:eastAsia="仿宋" w:cs="仿宋"/>
          <w:spacing w:val="-4"/>
          <w:sz w:val="28"/>
          <w:szCs w:val="28"/>
        </w:rPr>
        <w:t>工</w:t>
      </w:r>
      <w:r>
        <w:rPr>
          <w:rFonts w:ascii="仿宋" w:hAnsi="仿宋" w:eastAsia="仿宋" w:cs="仿宋"/>
          <w:spacing w:val="-7"/>
          <w:sz w:val="28"/>
          <w:szCs w:val="28"/>
        </w:rPr>
        <w:t>图设计</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效果图、</w:t>
      </w:r>
      <w:r>
        <w:rPr>
          <w:rFonts w:ascii="仿宋" w:hAnsi="仿宋" w:eastAsia="仿宋" w:cs="仿宋"/>
          <w:spacing w:val="-7"/>
          <w:sz w:val="28"/>
          <w:szCs w:val="28"/>
        </w:rPr>
        <w:t>施工配合</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施工图审查、税收、劳务所得等所有费用，</w:t>
      </w:r>
      <w:r>
        <w:rPr>
          <w:rFonts w:ascii="仿宋" w:hAnsi="仿宋" w:eastAsia="仿宋" w:cs="仿宋"/>
          <w:spacing w:val="-7"/>
          <w:sz w:val="28"/>
          <w:szCs w:val="28"/>
        </w:rPr>
        <w:t>总价不超过</w:t>
      </w:r>
      <w:r>
        <w:rPr>
          <w:rFonts w:hint="eastAsia" w:ascii="仿宋" w:hAnsi="仿宋" w:eastAsia="仿宋" w:cs="仿宋"/>
          <w:spacing w:val="-7"/>
          <w:sz w:val="28"/>
          <w:szCs w:val="28"/>
          <w:lang w:val="en-US" w:eastAsia="zh-CN"/>
        </w:rPr>
        <w:t>13.7万元</w:t>
      </w:r>
      <w:r>
        <w:rPr>
          <w:rFonts w:ascii="仿宋" w:hAnsi="仿宋" w:eastAsia="仿宋" w:cs="仿宋"/>
          <w:spacing w:val="-7"/>
          <w:sz w:val="28"/>
          <w:szCs w:val="28"/>
        </w:rPr>
        <w:t>。</w:t>
      </w:r>
    </w:p>
    <w:p>
      <w:pPr>
        <w:pageBreakBefore w:val="0"/>
        <w:overflowPunct/>
        <w:topLinePunct w:val="0"/>
        <w:bidi w:val="0"/>
        <w:spacing w:line="540" w:lineRule="exact"/>
        <w:ind w:left="10" w:firstLine="572" w:firstLineChars="200"/>
        <w:rPr>
          <w:rFonts w:hint="default"/>
          <w:lang w:val="en-US" w:eastAsia="zh-CN"/>
        </w:rPr>
      </w:pPr>
      <w:r>
        <w:rPr>
          <w:rFonts w:hint="eastAsia" w:ascii="仿宋" w:hAnsi="仿宋" w:eastAsia="仿宋" w:cs="仿宋"/>
          <w:spacing w:val="3"/>
          <w:sz w:val="28"/>
          <w:szCs w:val="28"/>
          <w:lang w:val="en-US" w:eastAsia="zh-CN"/>
        </w:rPr>
        <w:t>5.2因设计人原因导致施工单位无法继续进行的，暂停支付所有设计款项，由此引起损失的，由设计人全部承担。</w:t>
      </w:r>
    </w:p>
    <w:p>
      <w:pPr>
        <w:pageBreakBefore w:val="0"/>
        <w:overflowPunct/>
        <w:topLinePunct w:val="0"/>
        <w:bidi w:val="0"/>
        <w:spacing w:line="540" w:lineRule="exact"/>
        <w:ind w:left="10" w:firstLine="572" w:firstLineChars="200"/>
        <w:rPr>
          <w:rFonts w:ascii="仿宋" w:hAnsi="仿宋" w:eastAsia="仿宋" w:cs="仿宋"/>
          <w:spacing w:val="3"/>
          <w:sz w:val="28"/>
          <w:szCs w:val="28"/>
        </w:rPr>
      </w:pPr>
      <w:r>
        <w:rPr>
          <w:rFonts w:ascii="仿宋" w:hAnsi="仿宋" w:eastAsia="仿宋" w:cs="仿宋"/>
          <w:spacing w:val="3"/>
          <w:sz w:val="28"/>
          <w:szCs w:val="28"/>
        </w:rPr>
        <w:t>5.</w:t>
      </w: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 xml:space="preserve"> </w:t>
      </w:r>
      <w:r>
        <w:rPr>
          <w:rFonts w:hint="eastAsia" w:ascii="仿宋" w:hAnsi="仿宋" w:eastAsia="仿宋" w:cs="仿宋"/>
          <w:spacing w:val="3"/>
          <w:sz w:val="28"/>
          <w:szCs w:val="28"/>
          <w:lang w:val="en-US" w:eastAsia="zh-CN"/>
        </w:rPr>
        <w:t>比选申请</w:t>
      </w:r>
      <w:r>
        <w:rPr>
          <w:rFonts w:ascii="仿宋" w:hAnsi="仿宋" w:eastAsia="仿宋" w:cs="仿宋"/>
          <w:spacing w:val="3"/>
          <w:sz w:val="28"/>
          <w:szCs w:val="28"/>
        </w:rPr>
        <w:t>文件一式两份，加盖公章，一并密封提交。</w:t>
      </w:r>
    </w:p>
    <w:p>
      <w:pPr>
        <w:pageBreakBefore w:val="0"/>
        <w:overflowPunct/>
        <w:topLinePunct w:val="0"/>
        <w:bidi w:val="0"/>
        <w:spacing w:line="540" w:lineRule="exact"/>
        <w:ind w:left="10" w:firstLine="572" w:firstLineChars="200"/>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 xml:space="preserve">5.4 </w:t>
      </w:r>
      <w:r>
        <w:rPr>
          <w:rFonts w:ascii="仿宋" w:hAnsi="仿宋" w:eastAsia="仿宋" w:cs="仿宋"/>
          <w:spacing w:val="3"/>
          <w:sz w:val="28"/>
          <w:szCs w:val="28"/>
        </w:rPr>
        <w:t>此次招标,</w:t>
      </w:r>
      <w:r>
        <w:rPr>
          <w:rFonts w:hint="eastAsia" w:ascii="仿宋" w:hAnsi="仿宋" w:eastAsia="仿宋" w:cs="仿宋"/>
          <w:spacing w:val="3"/>
          <w:sz w:val="28"/>
          <w:szCs w:val="28"/>
          <w:lang w:val="en-US" w:eastAsia="zh-CN"/>
        </w:rPr>
        <w:t>医院</w:t>
      </w:r>
      <w:r>
        <w:rPr>
          <w:rFonts w:ascii="仿宋" w:hAnsi="仿宋" w:eastAsia="仿宋" w:cs="仿宋"/>
          <w:spacing w:val="3"/>
          <w:sz w:val="28"/>
          <w:szCs w:val="28"/>
        </w:rPr>
        <w:t>不收取投标单位任何费用。</w:t>
      </w:r>
    </w:p>
    <w:p>
      <w:pPr>
        <w:pageBreakBefore w:val="0"/>
        <w:overflowPunct/>
        <w:topLinePunct w:val="0"/>
        <w:bidi w:val="0"/>
        <w:spacing w:line="540" w:lineRule="exact"/>
        <w:ind w:left="571"/>
        <w:rPr>
          <w:rFonts w:ascii="仿宋" w:hAnsi="仿宋" w:eastAsia="仿宋" w:cs="仿宋"/>
          <w:sz w:val="28"/>
          <w:szCs w:val="28"/>
        </w:rPr>
      </w:pPr>
      <w:r>
        <w:rPr>
          <w:rFonts w:ascii="黑体" w:hAnsi="黑体" w:eastAsia="黑体" w:cs="黑体"/>
          <w:spacing w:val="-13"/>
          <w:sz w:val="28"/>
          <w:szCs w:val="28"/>
        </w:rPr>
        <w:t>六</w:t>
      </w:r>
      <w:r>
        <w:rPr>
          <w:rFonts w:ascii="黑体" w:hAnsi="黑体" w:eastAsia="黑体" w:cs="黑体"/>
          <w:spacing w:val="-8"/>
          <w:sz w:val="28"/>
          <w:szCs w:val="28"/>
        </w:rPr>
        <w:t>、附件清单：</w:t>
      </w:r>
    </w:p>
    <w:p>
      <w:pPr>
        <w:pageBreakBefore w:val="0"/>
        <w:overflowPunct/>
        <w:topLinePunct w:val="0"/>
        <w:bidi w:val="0"/>
        <w:spacing w:line="540" w:lineRule="exact"/>
        <w:ind w:left="576"/>
        <w:rPr>
          <w:rFonts w:ascii="仿宋" w:hAnsi="仿宋" w:eastAsia="仿宋" w:cs="仿宋"/>
          <w:sz w:val="28"/>
          <w:szCs w:val="28"/>
        </w:rPr>
      </w:pPr>
      <w:r>
        <w:rPr>
          <w:rFonts w:ascii="仿宋" w:hAnsi="仿宋" w:eastAsia="仿宋" w:cs="仿宋"/>
          <w:spacing w:val="-4"/>
          <w:sz w:val="28"/>
          <w:szCs w:val="28"/>
        </w:rPr>
        <w:t>6</w:t>
      </w:r>
      <w:r>
        <w:rPr>
          <w:rFonts w:ascii="仿宋" w:hAnsi="仿宋" w:eastAsia="仿宋" w:cs="仿宋"/>
          <w:spacing w:val="-3"/>
          <w:sz w:val="28"/>
          <w:szCs w:val="28"/>
        </w:rPr>
        <w:t>.</w:t>
      </w:r>
      <w:r>
        <w:rPr>
          <w:rFonts w:hint="eastAsia" w:ascii="仿宋" w:hAnsi="仿宋" w:eastAsia="仿宋" w:cs="仿宋"/>
          <w:spacing w:val="-2"/>
          <w:sz w:val="28"/>
          <w:szCs w:val="28"/>
          <w:lang w:val="en-US" w:eastAsia="zh-CN"/>
        </w:rPr>
        <w:t>1</w:t>
      </w:r>
      <w:r>
        <w:rPr>
          <w:rFonts w:ascii="仿宋" w:hAnsi="仿宋" w:eastAsia="仿宋" w:cs="仿宋"/>
          <w:spacing w:val="-2"/>
          <w:sz w:val="28"/>
          <w:szCs w:val="28"/>
        </w:rPr>
        <w:t xml:space="preserve"> 投标人须知表</w:t>
      </w:r>
    </w:p>
    <w:p>
      <w:pPr>
        <w:pageBreakBefore w:val="0"/>
        <w:overflowPunct/>
        <w:topLinePunct w:val="0"/>
        <w:bidi w:val="0"/>
        <w:spacing w:line="540" w:lineRule="exact"/>
        <w:ind w:right="224" w:firstLine="576"/>
        <w:rPr>
          <w:rFonts w:ascii="仿宋" w:hAnsi="仿宋" w:eastAsia="仿宋" w:cs="仿宋"/>
          <w:sz w:val="28"/>
          <w:szCs w:val="28"/>
        </w:rPr>
      </w:pPr>
      <w:r>
        <w:rPr>
          <w:rFonts w:ascii="仿宋" w:hAnsi="仿宋" w:eastAsia="仿宋" w:cs="仿宋"/>
          <w:spacing w:val="14"/>
          <w:sz w:val="28"/>
          <w:szCs w:val="28"/>
        </w:rPr>
        <w:t>6</w:t>
      </w:r>
      <w:r>
        <w:rPr>
          <w:rFonts w:ascii="仿宋" w:hAnsi="仿宋" w:eastAsia="仿宋" w:cs="仿宋"/>
          <w:spacing w:val="10"/>
          <w:sz w:val="28"/>
          <w:szCs w:val="28"/>
        </w:rPr>
        <w:t>.</w:t>
      </w:r>
      <w:r>
        <w:rPr>
          <w:rFonts w:hint="eastAsia" w:ascii="仿宋" w:hAnsi="仿宋" w:eastAsia="仿宋" w:cs="仿宋"/>
          <w:spacing w:val="7"/>
          <w:sz w:val="28"/>
          <w:szCs w:val="28"/>
          <w:lang w:val="en-US" w:eastAsia="zh-CN"/>
        </w:rPr>
        <w:t>2</w:t>
      </w:r>
      <w:r>
        <w:rPr>
          <w:rFonts w:ascii="仿宋" w:hAnsi="仿宋" w:eastAsia="仿宋" w:cs="仿宋"/>
          <w:spacing w:val="7"/>
          <w:sz w:val="28"/>
          <w:szCs w:val="28"/>
        </w:rPr>
        <w:t xml:space="preserve"> 投标文件</w:t>
      </w:r>
      <w:r>
        <w:rPr>
          <w:rFonts w:hint="eastAsia" w:ascii="仿宋" w:hAnsi="仿宋" w:eastAsia="仿宋" w:cs="仿宋"/>
          <w:spacing w:val="7"/>
          <w:sz w:val="28"/>
          <w:szCs w:val="28"/>
          <w:lang w:val="en-US" w:eastAsia="zh-CN"/>
        </w:rPr>
        <w:t>格式</w:t>
      </w:r>
      <w:r>
        <w:rPr>
          <w:rFonts w:ascii="仿宋" w:hAnsi="仿宋" w:eastAsia="仿宋" w:cs="仿宋"/>
          <w:spacing w:val="7"/>
          <w:sz w:val="28"/>
          <w:szCs w:val="28"/>
        </w:rPr>
        <w:t>(包括投标函、法定代表人授权书、法定代表人身</w:t>
      </w:r>
      <w:r>
        <w:rPr>
          <w:rFonts w:ascii="仿宋" w:hAnsi="仿宋" w:eastAsia="仿宋" w:cs="仿宋"/>
          <w:sz w:val="28"/>
          <w:szCs w:val="28"/>
        </w:rPr>
        <w:t xml:space="preserve"> </w:t>
      </w:r>
      <w:r>
        <w:rPr>
          <w:rFonts w:ascii="仿宋" w:hAnsi="仿宋" w:eastAsia="仿宋" w:cs="仿宋"/>
          <w:spacing w:val="-1"/>
          <w:sz w:val="28"/>
          <w:szCs w:val="28"/>
        </w:rPr>
        <w:t>份证明书</w:t>
      </w:r>
      <w:r>
        <w:rPr>
          <w:rFonts w:ascii="仿宋" w:hAnsi="仿宋" w:eastAsia="仿宋" w:cs="仿宋"/>
          <w:sz w:val="28"/>
          <w:szCs w:val="28"/>
        </w:rPr>
        <w:t>、服务及质量承诺、企业资信证明文件等)</w:t>
      </w:r>
    </w:p>
    <w:p>
      <w:pPr>
        <w:pageBreakBefore w:val="0"/>
        <w:overflowPunct/>
        <w:topLinePunct w:val="0"/>
        <w:bidi w:val="0"/>
        <w:spacing w:line="540" w:lineRule="exact"/>
        <w:ind w:left="576"/>
        <w:rPr>
          <w:rFonts w:ascii="仿宋" w:hAnsi="仿宋" w:eastAsia="仿宋" w:cs="仿宋"/>
          <w:sz w:val="28"/>
          <w:szCs w:val="28"/>
        </w:rPr>
      </w:pPr>
      <w:r>
        <w:rPr>
          <w:rFonts w:ascii="仿宋" w:hAnsi="仿宋" w:eastAsia="仿宋" w:cs="仿宋"/>
          <w:spacing w:val="-2"/>
          <w:sz w:val="28"/>
          <w:szCs w:val="28"/>
        </w:rPr>
        <w:t>6.</w:t>
      </w:r>
      <w:r>
        <w:rPr>
          <w:rFonts w:hint="eastAsia" w:ascii="仿宋" w:hAnsi="仿宋" w:eastAsia="仿宋" w:cs="仿宋"/>
          <w:spacing w:val="-2"/>
          <w:sz w:val="28"/>
          <w:szCs w:val="28"/>
          <w:lang w:val="en-US" w:eastAsia="zh-CN"/>
        </w:rPr>
        <w:t>3</w:t>
      </w:r>
      <w:r>
        <w:rPr>
          <w:rFonts w:ascii="仿宋" w:hAnsi="仿宋" w:eastAsia="仿宋" w:cs="仿宋"/>
          <w:spacing w:val="-2"/>
          <w:sz w:val="28"/>
          <w:szCs w:val="28"/>
        </w:rPr>
        <w:t xml:space="preserve"> 中</w:t>
      </w:r>
      <w:r>
        <w:rPr>
          <w:rFonts w:ascii="仿宋" w:hAnsi="仿宋" w:eastAsia="仿宋" w:cs="仿宋"/>
          <w:spacing w:val="-1"/>
          <w:sz w:val="28"/>
          <w:szCs w:val="28"/>
        </w:rPr>
        <w:t>标公告</w:t>
      </w:r>
    </w:p>
    <w:p>
      <w:pPr>
        <w:pageBreakBefore w:val="0"/>
        <w:overflowPunct/>
        <w:topLinePunct w:val="0"/>
        <w:bidi w:val="0"/>
        <w:spacing w:line="540" w:lineRule="exact"/>
        <w:ind w:left="576"/>
        <w:rPr>
          <w:rFonts w:ascii="仿宋" w:hAnsi="仿宋" w:eastAsia="仿宋" w:cs="仿宋"/>
          <w:spacing w:val="-1"/>
          <w:sz w:val="28"/>
          <w:szCs w:val="28"/>
        </w:rPr>
      </w:pPr>
      <w:r>
        <w:rPr>
          <w:rFonts w:ascii="仿宋" w:hAnsi="仿宋" w:eastAsia="仿宋" w:cs="仿宋"/>
          <w:spacing w:val="-2"/>
          <w:sz w:val="28"/>
          <w:szCs w:val="28"/>
        </w:rPr>
        <w:t>6.</w:t>
      </w:r>
      <w:r>
        <w:rPr>
          <w:rFonts w:hint="eastAsia" w:ascii="仿宋" w:hAnsi="仿宋" w:eastAsia="仿宋" w:cs="仿宋"/>
          <w:spacing w:val="-2"/>
          <w:sz w:val="28"/>
          <w:szCs w:val="28"/>
          <w:lang w:val="en-US" w:eastAsia="zh-CN"/>
        </w:rPr>
        <w:t>4</w:t>
      </w:r>
      <w:r>
        <w:rPr>
          <w:rFonts w:ascii="仿宋" w:hAnsi="仿宋" w:eastAsia="仿宋" w:cs="仿宋"/>
          <w:spacing w:val="-2"/>
          <w:sz w:val="28"/>
          <w:szCs w:val="28"/>
        </w:rPr>
        <w:t>中标</w:t>
      </w:r>
      <w:r>
        <w:rPr>
          <w:rFonts w:ascii="仿宋" w:hAnsi="仿宋" w:eastAsia="仿宋" w:cs="仿宋"/>
          <w:spacing w:val="-1"/>
          <w:sz w:val="28"/>
          <w:szCs w:val="28"/>
        </w:rPr>
        <w:t>通知书</w:t>
      </w:r>
    </w:p>
    <w:p>
      <w:pPr>
        <w:pageBreakBefore w:val="0"/>
        <w:overflowPunct/>
        <w:topLinePunct w:val="0"/>
        <w:bidi w:val="0"/>
        <w:spacing w:line="540" w:lineRule="exact"/>
        <w:ind w:left="576"/>
        <w:rPr>
          <w:rFonts w:ascii="仿宋" w:hAnsi="仿宋" w:eastAsia="仿宋" w:cs="仿宋"/>
          <w:spacing w:val="-2"/>
          <w:sz w:val="28"/>
          <w:szCs w:val="28"/>
        </w:rPr>
      </w:pPr>
      <w:r>
        <w:rPr>
          <w:rFonts w:ascii="仿宋" w:hAnsi="仿宋" w:eastAsia="仿宋" w:cs="仿宋"/>
          <w:spacing w:val="-2"/>
          <w:sz w:val="28"/>
          <w:szCs w:val="28"/>
        </w:rPr>
        <w:t>6.</w:t>
      </w:r>
      <w:r>
        <w:rPr>
          <w:rFonts w:hint="eastAsia" w:ascii="仿宋" w:hAnsi="仿宋" w:eastAsia="仿宋" w:cs="仿宋"/>
          <w:spacing w:val="-2"/>
          <w:sz w:val="28"/>
          <w:szCs w:val="28"/>
          <w:lang w:val="en-US" w:eastAsia="zh-CN"/>
        </w:rPr>
        <w:t>5</w:t>
      </w:r>
      <w:r>
        <w:rPr>
          <w:rFonts w:hint="eastAsia" w:ascii="仿宋" w:hAnsi="仿宋" w:eastAsia="仿宋" w:cs="仿宋"/>
          <w:spacing w:val="-2"/>
          <w:sz w:val="28"/>
          <w:szCs w:val="28"/>
        </w:rPr>
        <w:t>评审办法</w:t>
      </w:r>
    </w:p>
    <w:p>
      <w:pPr>
        <w:pageBreakBefore w:val="0"/>
        <w:overflowPunct/>
        <w:topLinePunct w:val="0"/>
        <w:bidi w:val="0"/>
        <w:spacing w:line="540" w:lineRule="exact"/>
        <w:ind w:left="562"/>
        <w:rPr>
          <w:rFonts w:ascii="黑体" w:hAnsi="黑体" w:eastAsia="黑体" w:cs="黑体"/>
          <w:sz w:val="28"/>
          <w:szCs w:val="28"/>
        </w:rPr>
      </w:pPr>
      <w:r>
        <w:rPr>
          <w:rFonts w:ascii="黑体" w:hAnsi="黑体" w:eastAsia="黑体" w:cs="黑体"/>
          <w:spacing w:val="-11"/>
          <w:sz w:val="28"/>
          <w:szCs w:val="28"/>
        </w:rPr>
        <w:t>七</w:t>
      </w:r>
      <w:r>
        <w:rPr>
          <w:rFonts w:ascii="黑体" w:hAnsi="黑体" w:eastAsia="黑体" w:cs="黑体"/>
          <w:spacing w:val="-7"/>
          <w:sz w:val="28"/>
          <w:szCs w:val="28"/>
        </w:rPr>
        <w:t>、联系方式：</w:t>
      </w:r>
    </w:p>
    <w:p>
      <w:pPr>
        <w:pageBreakBefore w:val="0"/>
        <w:overflowPunct/>
        <w:topLinePunct w:val="0"/>
        <w:bidi w:val="0"/>
        <w:spacing w:line="540" w:lineRule="exact"/>
        <w:ind w:left="563"/>
        <w:rPr>
          <w:rFonts w:hint="default" w:ascii="仿宋" w:hAnsi="仿宋" w:eastAsia="仿宋" w:cs="仿宋"/>
          <w:sz w:val="28"/>
          <w:szCs w:val="28"/>
          <w:lang w:val="en-US" w:eastAsia="zh-CN"/>
        </w:rPr>
      </w:pPr>
      <w:r>
        <w:rPr>
          <w:rFonts w:ascii="仿宋" w:hAnsi="仿宋" w:eastAsia="仿宋" w:cs="仿宋"/>
          <w:spacing w:val="-1"/>
          <w:sz w:val="28"/>
          <w:szCs w:val="28"/>
        </w:rPr>
        <w:t>联系人：</w:t>
      </w:r>
      <w:r>
        <w:rPr>
          <w:rFonts w:hint="eastAsia" w:ascii="仿宋" w:hAnsi="仿宋" w:eastAsia="仿宋" w:cs="仿宋"/>
          <w:sz w:val="28"/>
          <w:szCs w:val="28"/>
          <w:lang w:eastAsia="zh-CN"/>
        </w:rPr>
        <w:t>欧</w:t>
      </w:r>
      <w:r>
        <w:rPr>
          <w:rFonts w:hint="eastAsia" w:ascii="仿宋" w:hAnsi="仿宋" w:eastAsia="仿宋" w:cs="仿宋"/>
          <w:sz w:val="28"/>
          <w:szCs w:val="28"/>
          <w:lang w:val="en-US" w:eastAsia="zh-CN"/>
        </w:rPr>
        <w:t>老师</w:t>
      </w:r>
    </w:p>
    <w:p>
      <w:pPr>
        <w:pageBreakBefore w:val="0"/>
        <w:overflowPunct/>
        <w:topLinePunct w:val="0"/>
        <w:bidi w:val="0"/>
        <w:spacing w:line="540" w:lineRule="exact"/>
        <w:ind w:left="563"/>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联系电话：(0816)3262177</w:t>
      </w:r>
    </w:p>
    <w:p>
      <w:pPr>
        <w:pageBreakBefore w:val="0"/>
        <w:overflowPunct/>
        <w:topLinePunct w:val="0"/>
        <w:bidi w:val="0"/>
        <w:spacing w:line="540" w:lineRule="exact"/>
        <w:rPr>
          <w:rFonts w:ascii="Arial"/>
          <w:sz w:val="21"/>
        </w:rPr>
      </w:pPr>
    </w:p>
    <w:p>
      <w:pPr>
        <w:pageBreakBefore w:val="0"/>
        <w:overflowPunct/>
        <w:topLinePunct w:val="0"/>
        <w:bidi w:val="0"/>
        <w:spacing w:line="540" w:lineRule="exact"/>
        <w:ind w:left="5616" w:right="887" w:firstLine="3"/>
        <w:rPr>
          <w:rFonts w:ascii="仿宋" w:hAnsi="仿宋" w:eastAsia="仿宋" w:cs="仿宋"/>
          <w:sz w:val="28"/>
          <w:szCs w:val="28"/>
        </w:rPr>
      </w:pPr>
      <w:r>
        <w:rPr>
          <w:rFonts w:ascii="仿宋" w:hAnsi="仿宋" w:eastAsia="仿宋" w:cs="仿宋"/>
          <w:spacing w:val="-5"/>
          <w:sz w:val="28"/>
          <w:szCs w:val="28"/>
        </w:rPr>
        <w:t>江</w:t>
      </w:r>
      <w:r>
        <w:rPr>
          <w:rFonts w:ascii="仿宋" w:hAnsi="仿宋" w:eastAsia="仿宋" w:cs="仿宋"/>
          <w:spacing w:val="-3"/>
          <w:sz w:val="28"/>
          <w:szCs w:val="28"/>
        </w:rPr>
        <w:t>油市</w:t>
      </w:r>
      <w:r>
        <w:rPr>
          <w:rFonts w:hint="eastAsia" w:ascii="仿宋" w:hAnsi="仿宋" w:eastAsia="仿宋" w:cs="仿宋"/>
          <w:spacing w:val="-3"/>
          <w:sz w:val="28"/>
          <w:szCs w:val="28"/>
          <w:lang w:val="en-US" w:eastAsia="zh-CN"/>
        </w:rPr>
        <w:t>人民医院</w:t>
      </w:r>
      <w:r>
        <w:rPr>
          <w:rFonts w:ascii="仿宋" w:hAnsi="仿宋" w:eastAsia="仿宋" w:cs="仿宋"/>
          <w:sz w:val="28"/>
          <w:szCs w:val="28"/>
        </w:rPr>
        <w:t xml:space="preserve"> </w:t>
      </w:r>
    </w:p>
    <w:p>
      <w:pPr>
        <w:pageBreakBefore w:val="0"/>
        <w:overflowPunct/>
        <w:topLinePunct w:val="0"/>
        <w:bidi w:val="0"/>
        <w:spacing w:line="540" w:lineRule="exact"/>
        <w:ind w:left="5616" w:right="887" w:firstLine="3"/>
        <w:rPr>
          <w:rFonts w:ascii="仿宋" w:hAnsi="仿宋" w:eastAsia="仿宋" w:cs="仿宋"/>
          <w:sz w:val="28"/>
          <w:szCs w:val="28"/>
        </w:rPr>
      </w:pPr>
    </w:p>
    <w:p>
      <w:pPr>
        <w:pageBreakBefore w:val="0"/>
        <w:overflowPunct/>
        <w:topLinePunct w:val="0"/>
        <w:bidi w:val="0"/>
        <w:spacing w:line="540" w:lineRule="exact"/>
        <w:ind w:left="5616" w:right="887" w:firstLine="3"/>
        <w:rPr>
          <w:rFonts w:ascii="仿宋" w:hAnsi="仿宋" w:eastAsia="仿宋" w:cs="仿宋"/>
          <w:spacing w:val="-20"/>
          <w:sz w:val="28"/>
          <w:szCs w:val="28"/>
        </w:rPr>
      </w:pPr>
      <w:r>
        <w:rPr>
          <w:rFonts w:ascii="仿宋" w:hAnsi="仿宋" w:eastAsia="仿宋" w:cs="仿宋"/>
          <w:spacing w:val="-22"/>
          <w:sz w:val="28"/>
          <w:szCs w:val="28"/>
        </w:rPr>
        <w:t>2</w:t>
      </w:r>
      <w:r>
        <w:rPr>
          <w:rFonts w:ascii="仿宋" w:hAnsi="仿宋" w:eastAsia="仿宋" w:cs="仿宋"/>
          <w:spacing w:val="-20"/>
          <w:sz w:val="28"/>
          <w:szCs w:val="28"/>
        </w:rPr>
        <w:t>02</w:t>
      </w:r>
      <w:r>
        <w:rPr>
          <w:rFonts w:hint="eastAsia" w:ascii="仿宋" w:hAnsi="仿宋" w:eastAsia="仿宋" w:cs="仿宋"/>
          <w:spacing w:val="-20"/>
          <w:sz w:val="28"/>
          <w:szCs w:val="28"/>
          <w:lang w:val="en-US" w:eastAsia="zh-CN"/>
        </w:rPr>
        <w:t>3</w:t>
      </w:r>
      <w:r>
        <w:rPr>
          <w:rFonts w:ascii="仿宋" w:hAnsi="仿宋" w:eastAsia="仿宋" w:cs="仿宋"/>
          <w:spacing w:val="-20"/>
          <w:sz w:val="28"/>
          <w:szCs w:val="28"/>
        </w:rPr>
        <w:t>年</w:t>
      </w:r>
      <w:r>
        <w:rPr>
          <w:rFonts w:hint="eastAsia" w:ascii="仿宋" w:hAnsi="仿宋" w:eastAsia="仿宋" w:cs="仿宋"/>
          <w:spacing w:val="-20"/>
          <w:sz w:val="28"/>
          <w:szCs w:val="28"/>
          <w:lang w:val="en-US" w:eastAsia="zh-CN"/>
        </w:rPr>
        <w:t xml:space="preserve"> 11</w:t>
      </w:r>
      <w:r>
        <w:rPr>
          <w:rFonts w:ascii="仿宋" w:hAnsi="仿宋" w:eastAsia="仿宋" w:cs="仿宋"/>
          <w:spacing w:val="-20"/>
          <w:sz w:val="28"/>
          <w:szCs w:val="28"/>
        </w:rPr>
        <w:t>月</w:t>
      </w:r>
      <w:r>
        <w:rPr>
          <w:rFonts w:hint="eastAsia" w:ascii="仿宋" w:hAnsi="仿宋" w:eastAsia="仿宋" w:cs="仿宋"/>
          <w:spacing w:val="-20"/>
          <w:sz w:val="28"/>
          <w:szCs w:val="28"/>
          <w:lang w:val="en-US" w:eastAsia="zh-CN"/>
        </w:rPr>
        <w:t>30</w:t>
      </w:r>
      <w:r>
        <w:rPr>
          <w:rFonts w:ascii="仿宋" w:hAnsi="仿宋" w:eastAsia="仿宋" w:cs="仿宋"/>
          <w:spacing w:val="-20"/>
          <w:sz w:val="28"/>
          <w:szCs w:val="28"/>
        </w:rPr>
        <w:t>日</w:t>
      </w:r>
    </w:p>
    <w:p>
      <w:pPr>
        <w:pStyle w:val="2"/>
        <w:pageBreakBefore w:val="0"/>
        <w:overflowPunct/>
        <w:topLinePunct w:val="0"/>
        <w:bidi w:val="0"/>
        <w:spacing w:after="0" w:line="540" w:lineRule="exact"/>
        <w:rPr>
          <w:rFonts w:ascii="仿宋" w:hAnsi="仿宋" w:eastAsia="仿宋" w:cs="仿宋"/>
          <w:spacing w:val="-20"/>
          <w:sz w:val="28"/>
          <w:szCs w:val="28"/>
        </w:rPr>
      </w:pPr>
    </w:p>
    <w:p>
      <w:pPr>
        <w:pageBreakBefore w:val="0"/>
        <w:overflowPunct/>
        <w:topLinePunct w:val="0"/>
        <w:bidi w:val="0"/>
        <w:spacing w:line="540" w:lineRule="exact"/>
        <w:rPr>
          <w:rFonts w:ascii="仿宋" w:hAnsi="仿宋" w:eastAsia="仿宋" w:cs="仿宋"/>
          <w:spacing w:val="-20"/>
          <w:sz w:val="28"/>
          <w:szCs w:val="28"/>
        </w:rPr>
      </w:pPr>
    </w:p>
    <w:p>
      <w:pPr>
        <w:pStyle w:val="2"/>
        <w:rPr>
          <w:rFonts w:ascii="仿宋" w:hAnsi="仿宋" w:eastAsia="仿宋" w:cs="仿宋"/>
          <w:spacing w:val="-20"/>
          <w:sz w:val="28"/>
          <w:szCs w:val="28"/>
        </w:rPr>
      </w:pPr>
    </w:p>
    <w:p>
      <w:pPr>
        <w:rPr>
          <w:rFonts w:ascii="仿宋" w:hAnsi="仿宋" w:eastAsia="仿宋" w:cs="仿宋"/>
          <w:spacing w:val="-20"/>
          <w:sz w:val="28"/>
          <w:szCs w:val="28"/>
        </w:rPr>
      </w:pPr>
    </w:p>
    <w:p>
      <w:pPr>
        <w:pageBreakBefore w:val="0"/>
        <w:overflowPunct/>
        <w:topLinePunct w:val="0"/>
        <w:bidi w:val="0"/>
        <w:spacing w:line="540" w:lineRule="exact"/>
        <w:ind w:right="887"/>
        <w:rPr>
          <w:rFonts w:hint="eastAsia" w:ascii="仿宋" w:hAnsi="仿宋" w:eastAsia="仿宋" w:cs="仿宋"/>
          <w:b/>
          <w:bCs/>
          <w:spacing w:val="-20"/>
          <w:sz w:val="28"/>
          <w:szCs w:val="28"/>
          <w:lang w:val="en-US" w:eastAsia="zh-CN"/>
        </w:rPr>
      </w:pPr>
    </w:p>
    <w:p>
      <w:pPr>
        <w:pageBreakBefore w:val="0"/>
        <w:overflowPunct/>
        <w:topLinePunct w:val="0"/>
        <w:bidi w:val="0"/>
        <w:spacing w:line="540" w:lineRule="exact"/>
        <w:ind w:right="887"/>
        <w:rPr>
          <w:rFonts w:hint="default" w:ascii="仿宋" w:hAnsi="仿宋" w:eastAsia="仿宋" w:cs="仿宋"/>
          <w:b/>
          <w:bCs/>
          <w:spacing w:val="-20"/>
          <w:sz w:val="28"/>
          <w:szCs w:val="28"/>
          <w:lang w:val="en-US" w:eastAsia="zh-CN"/>
        </w:rPr>
      </w:pPr>
      <w:r>
        <w:rPr>
          <w:rFonts w:hint="eastAsia" w:ascii="仿宋" w:hAnsi="仿宋" w:eastAsia="仿宋" w:cs="仿宋"/>
          <w:b/>
          <w:bCs/>
          <w:spacing w:val="-20"/>
          <w:sz w:val="28"/>
          <w:szCs w:val="28"/>
          <w:lang w:val="en-US" w:eastAsia="zh-CN"/>
        </w:rPr>
        <w:t>附件1：</w:t>
      </w:r>
    </w:p>
    <w:p>
      <w:pPr>
        <w:pStyle w:val="3"/>
        <w:pageBreakBefore w:val="0"/>
        <w:overflowPunct/>
        <w:topLinePunct w:val="0"/>
        <w:bidi w:val="0"/>
        <w:spacing w:before="0" w:after="0" w:line="540" w:lineRule="exact"/>
        <w:ind w:firstLine="3600" w:firstLineChars="1000"/>
        <w:jc w:val="both"/>
        <w:rPr>
          <w:rFonts w:hint="eastAsia" w:ascii="方正小标宋简体" w:hAnsi="方正小标宋简体" w:eastAsia="方正小标宋简体" w:cs="方正小标宋简体"/>
          <w:b w:val="0"/>
          <w:bCs w:val="0"/>
          <w:sz w:val="36"/>
          <w:lang w:val="en-US" w:eastAsia="zh-CN"/>
        </w:rPr>
      </w:pPr>
      <w:bookmarkStart w:id="0" w:name="_Toc111580500"/>
      <w:r>
        <w:rPr>
          <w:rFonts w:hint="eastAsia" w:ascii="方正小标宋简体" w:hAnsi="方正小标宋简体" w:eastAsia="方正小标宋简体" w:cs="方正小标宋简体"/>
          <w:b w:val="0"/>
          <w:bCs w:val="0"/>
          <w:sz w:val="36"/>
          <w:lang w:val="en-US" w:eastAsia="zh-CN"/>
        </w:rPr>
        <w:t>投标人</w:t>
      </w:r>
      <w:r>
        <w:rPr>
          <w:rFonts w:hint="eastAsia" w:ascii="方正小标宋简体" w:hAnsi="方正小标宋简体" w:eastAsia="方正小标宋简体" w:cs="方正小标宋简体"/>
          <w:b w:val="0"/>
          <w:bCs w:val="0"/>
          <w:sz w:val="36"/>
        </w:rPr>
        <w:t>须知</w:t>
      </w:r>
      <w:bookmarkEnd w:id="0"/>
      <w:bookmarkStart w:id="1" w:name="_Toc184274915"/>
      <w:bookmarkStart w:id="2" w:name="_Toc184283909"/>
      <w:r>
        <w:rPr>
          <w:rFonts w:hint="eastAsia" w:ascii="方正小标宋简体" w:hAnsi="方正小标宋简体" w:eastAsia="方正小标宋简体" w:cs="方正小标宋简体"/>
          <w:b w:val="0"/>
          <w:bCs w:val="0"/>
          <w:sz w:val="36"/>
          <w:lang w:val="en-US" w:eastAsia="zh-CN"/>
        </w:rPr>
        <w:t>表</w:t>
      </w:r>
    </w:p>
    <w:tbl>
      <w:tblPr>
        <w:tblStyle w:val="10"/>
        <w:tblW w:w="9238"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1770"/>
        <w:gridCol w:w="6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Style w:val="21"/>
                <w:snapToGrid w:val="0"/>
                <w:color w:val="000000"/>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21"/>
                <w:snapToGrid w:val="0"/>
                <w:color w:val="000000"/>
                <w:lang w:val="en-US" w:eastAsia="zh-CN" w:bidi="ar"/>
              </w:rPr>
              <w:t>条款名称</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21"/>
                <w:snapToGrid w:val="0"/>
                <w:color w:val="000000"/>
                <w:lang w:val="en-US" w:eastAsia="zh-CN" w:bidi="ar"/>
              </w:rPr>
              <w:t>说明和要求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7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2"/>
                <w:snapToGrid w:val="0"/>
                <w:color w:val="000000"/>
                <w:lang w:val="en-US" w:eastAsia="zh-CN" w:bidi="ar"/>
              </w:rPr>
              <w:t>采购人</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2"/>
                <w:snapToGrid w:val="0"/>
                <w:color w:val="000000"/>
                <w:lang w:val="en-US" w:eastAsia="zh-CN" w:bidi="ar"/>
              </w:rPr>
              <w:t>采 购 人：江油市人民医院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2"/>
                <w:snapToGrid w:val="0"/>
                <w:color w:val="000000"/>
                <w:lang w:val="en-US" w:eastAsia="zh-CN" w:bidi="ar"/>
              </w:rPr>
              <w:t>地    址：江油市中坝镇纪念碑路中段30号；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2"/>
                <w:snapToGrid w:val="0"/>
                <w:color w:val="000000"/>
                <w:lang w:val="en-US" w:eastAsia="zh-CN" w:bidi="ar"/>
              </w:rPr>
              <w:t>联 系 人：欧</w:t>
            </w:r>
            <w:r>
              <w:rPr>
                <w:rStyle w:val="22"/>
                <w:rFonts w:hint="eastAsia"/>
                <w:snapToGrid w:val="0"/>
                <w:color w:val="000000"/>
                <w:lang w:val="en-US" w:eastAsia="zh-CN" w:bidi="ar"/>
              </w:rPr>
              <w:t>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2"/>
                <w:snapToGrid w:val="0"/>
                <w:color w:val="000000"/>
                <w:lang w:val="en-US" w:eastAsia="zh-CN" w:bidi="ar"/>
              </w:rPr>
              <w:t xml:space="preserve">联系电话：（0816）3262177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采购项目名称</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江油市人民医院体检中心改造项目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资金来源</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自筹，资金已落实。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7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最高限价</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最高限价：13.7万元。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超过限价的报价做无效报价。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采购方式</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评标方法</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综合评分法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17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服务期限、服务地点</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设计服务期限：合同签订之日起至项目竣工验收并按要求完成相关备案资料止。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服务地点：江油市人民医院。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17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质量要求、验收标准</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质量要求：按国家相关标准。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验收标准：按国家相关标准。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联合体</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不允许联合体参加比选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考察现场、标前答疑会</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报名结束后，投标人自行考察现场，医院不统一组织。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比选申请人对比选文件提出质疑的时间</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自比选公告发布时间起的三个工作日内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分包履约</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不允许分包履约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构成比选文件的其他文件</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比选文件的澄清、修改书及有关补充通知为比选文件的有效组成部分。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递交比选申请文件截止时间</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2023年1</w:t>
            </w:r>
            <w:r>
              <w:rPr>
                <w:rStyle w:val="23"/>
                <w:rFonts w:hint="eastAsia"/>
                <w:snapToGrid w:val="0"/>
                <w:color w:val="000000"/>
                <w:lang w:val="en-US" w:eastAsia="zh-CN" w:bidi="ar"/>
              </w:rPr>
              <w:t>2</w:t>
            </w:r>
            <w:r>
              <w:rPr>
                <w:rStyle w:val="23"/>
                <w:snapToGrid w:val="0"/>
                <w:color w:val="000000"/>
                <w:lang w:val="en-US" w:eastAsia="zh-CN" w:bidi="ar"/>
              </w:rPr>
              <w:t>月</w:t>
            </w:r>
            <w:r>
              <w:rPr>
                <w:rStyle w:val="23"/>
                <w:rFonts w:hint="eastAsia"/>
                <w:snapToGrid w:val="0"/>
                <w:color w:val="000000"/>
                <w:lang w:val="en-US" w:eastAsia="zh-CN" w:bidi="ar"/>
              </w:rPr>
              <w:t>8</w:t>
            </w:r>
            <w:r>
              <w:rPr>
                <w:rStyle w:val="23"/>
                <w:snapToGrid w:val="0"/>
                <w:color w:val="000000"/>
                <w:lang w:val="en-US" w:eastAsia="zh-CN" w:bidi="ar"/>
              </w:rPr>
              <w:t>日上午9：00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比选有效期</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评审后90天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比选保证金</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3"/>
                <w:snapToGrid w:val="0"/>
                <w:color w:val="000000"/>
                <w:lang w:val="en-US" w:eastAsia="zh-CN" w:bidi="ar"/>
              </w:rPr>
            </w:pPr>
            <w:r>
              <w:rPr>
                <w:rStyle w:val="23"/>
                <w:snapToGrid w:val="0"/>
                <w:color w:val="000000"/>
                <w:lang w:val="en-US" w:eastAsia="zh-CN" w:bidi="ar"/>
              </w:rPr>
              <w:t>备选比选申请文件方案和</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报价</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不接受备选比选申请文件方案和多个报价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签字盖章</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比选申请人必须按照比选文件的规定和要求签字、盖章。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比选申请文件份数</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正本1份；副本1份；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比选申请文件的装订</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正本、副本分别装订。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比选申请文件封面的标注</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比选申请文件正本和副本的封面上均应标明：比选项目名称、比选申请人名称、年月日；并分别在右上角标明“正本”和“副本”字样。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比选申请文件外层</w:t>
            </w:r>
          </w:p>
        </w:tc>
        <w:tc>
          <w:tcPr>
            <w:tcW w:w="6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比选项目名称、比选申请人名称、年月日。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密封袋的标注</w:t>
            </w:r>
          </w:p>
        </w:tc>
        <w:tc>
          <w:tcPr>
            <w:tcW w:w="67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递交比选申请文件地点</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Style w:val="23"/>
                <w:snapToGrid w:val="0"/>
                <w:color w:val="000000"/>
                <w:lang w:val="en-US" w:eastAsia="zh-CN" w:bidi="ar"/>
              </w:rPr>
              <w:t>江油市人民医院</w:t>
            </w:r>
            <w:r>
              <w:rPr>
                <w:rStyle w:val="23"/>
                <w:rFonts w:hint="eastAsia"/>
                <w:snapToGrid w:val="0"/>
                <w:color w:val="000000"/>
                <w:lang w:val="en-US" w:eastAsia="zh-CN" w:bidi="ar"/>
              </w:rPr>
              <w:t>行政科教楼采购办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63" w:type="dxa"/>
            <w:tcBorders>
              <w:top w:val="single" w:color="000000" w:sz="4" w:space="0"/>
              <w:left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24</w:t>
            </w:r>
          </w:p>
        </w:tc>
        <w:tc>
          <w:tcPr>
            <w:tcW w:w="1770"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比选时间</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Style w:val="23"/>
                <w:snapToGrid w:val="0"/>
                <w:color w:val="000000"/>
                <w:lang w:val="en-US" w:eastAsia="zh-CN" w:bidi="ar"/>
              </w:rPr>
              <w:t>2023年1</w:t>
            </w:r>
            <w:r>
              <w:rPr>
                <w:rStyle w:val="23"/>
                <w:rFonts w:hint="eastAsia"/>
                <w:snapToGrid w:val="0"/>
                <w:color w:val="000000"/>
                <w:lang w:val="en-US" w:eastAsia="zh-CN" w:bidi="ar"/>
              </w:rPr>
              <w:t>2</w:t>
            </w:r>
            <w:r>
              <w:rPr>
                <w:rStyle w:val="23"/>
                <w:snapToGrid w:val="0"/>
                <w:color w:val="000000"/>
                <w:lang w:val="en-US" w:eastAsia="zh-CN" w:bidi="ar"/>
              </w:rPr>
              <w:t>月</w:t>
            </w:r>
            <w:r>
              <w:rPr>
                <w:rStyle w:val="23"/>
                <w:rFonts w:hint="eastAsia"/>
                <w:snapToGrid w:val="0"/>
                <w:color w:val="000000"/>
                <w:lang w:val="en-US" w:eastAsia="zh-CN" w:bidi="ar"/>
              </w:rPr>
              <w:t>8</w:t>
            </w:r>
            <w:r>
              <w:rPr>
                <w:rStyle w:val="23"/>
                <w:snapToGrid w:val="0"/>
                <w:color w:val="000000"/>
                <w:lang w:val="en-US" w:eastAsia="zh-CN" w:bidi="ar"/>
              </w:rPr>
              <w:t>日上午9：</w:t>
            </w:r>
            <w:r>
              <w:rPr>
                <w:rStyle w:val="23"/>
                <w:rFonts w:hint="eastAsia"/>
                <w:snapToGrid w:val="0"/>
                <w:color w:val="00000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比选文件咨询</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联系人：欧</w:t>
            </w:r>
            <w:r>
              <w:rPr>
                <w:rStyle w:val="23"/>
                <w:rFonts w:hint="eastAsia"/>
                <w:snapToGrid w:val="0"/>
                <w:color w:val="000000"/>
                <w:lang w:val="en-US" w:eastAsia="zh-CN" w:bidi="ar"/>
              </w:rPr>
              <w:t>老师</w:t>
            </w:r>
            <w:r>
              <w:rPr>
                <w:rStyle w:val="23"/>
                <w:snapToGrid w:val="0"/>
                <w:color w:val="000000"/>
                <w:lang w:val="en-US" w:eastAsia="zh-CN" w:bidi="ar"/>
              </w:rPr>
              <w:t>，联系电话：（0816）3262177</w:t>
            </w:r>
          </w:p>
        </w:tc>
      </w:tr>
      <w:bookmarkEnd w:id="1"/>
      <w:bookmarkEnd w:id="2"/>
    </w:tbl>
    <w:p>
      <w:pPr>
        <w:pStyle w:val="2"/>
        <w:pageBreakBefore w:val="0"/>
        <w:overflowPunct/>
        <w:topLinePunct w:val="0"/>
        <w:bidi w:val="0"/>
        <w:spacing w:after="0" w:line="540" w:lineRule="exact"/>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ascii="仿宋" w:hAnsi="仿宋" w:eastAsia="仿宋" w:cs="仿宋"/>
          <w:spacing w:val="-20"/>
          <w:sz w:val="28"/>
          <w:szCs w:val="28"/>
          <w:lang w:val="en-US" w:eastAsia="zh-CN"/>
        </w:rPr>
      </w:pPr>
    </w:p>
    <w:p>
      <w:pPr>
        <w:rPr>
          <w:rFonts w:hint="eastAsia" w:ascii="仿宋" w:hAnsi="仿宋" w:eastAsia="仿宋" w:cs="仿宋"/>
          <w:spacing w:val="-20"/>
          <w:sz w:val="28"/>
          <w:szCs w:val="28"/>
          <w:lang w:val="en-US" w:eastAsia="zh-CN"/>
        </w:rPr>
      </w:pPr>
    </w:p>
    <w:p>
      <w:pPr>
        <w:pStyle w:val="2"/>
        <w:rPr>
          <w:rFonts w:hint="eastAsia"/>
          <w:lang w:val="en-US" w:eastAsia="zh-CN"/>
        </w:rPr>
      </w:pPr>
    </w:p>
    <w:p>
      <w:pPr>
        <w:pageBreakBefore w:val="0"/>
        <w:overflowPunct/>
        <w:topLinePunct w:val="0"/>
        <w:bidi w:val="0"/>
        <w:spacing w:line="540" w:lineRule="exact"/>
        <w:rPr>
          <w:rFonts w:hint="default"/>
          <w:b/>
          <w:bCs/>
          <w:lang w:val="en-US" w:eastAsia="zh-CN"/>
        </w:rPr>
      </w:pPr>
      <w:r>
        <w:rPr>
          <w:rFonts w:hint="eastAsia" w:ascii="仿宋" w:hAnsi="仿宋" w:eastAsia="仿宋" w:cs="仿宋"/>
          <w:b/>
          <w:bCs/>
          <w:spacing w:val="-20"/>
          <w:sz w:val="28"/>
          <w:szCs w:val="28"/>
          <w:lang w:val="en-US" w:eastAsia="zh-CN"/>
        </w:rPr>
        <w:t>附件2：</w:t>
      </w:r>
    </w:p>
    <w:p>
      <w:pPr>
        <w:pStyle w:val="3"/>
        <w:pageBreakBefore w:val="0"/>
        <w:overflowPunct/>
        <w:topLinePunct w:val="0"/>
        <w:bidi w:val="0"/>
        <w:spacing w:before="0" w:after="0" w:line="540" w:lineRule="exact"/>
        <w:jc w:val="center"/>
        <w:rPr>
          <w:rFonts w:hint="eastAsia" w:ascii="方正小标宋简体" w:hAnsi="方正小标宋简体" w:eastAsia="方正小标宋简体" w:cs="方正小标宋简体"/>
          <w:b w:val="0"/>
          <w:bCs/>
          <w:sz w:val="36"/>
          <w:szCs w:val="36"/>
        </w:rPr>
      </w:pPr>
      <w:bookmarkStart w:id="3" w:name="_Toc111580511"/>
      <w:r>
        <w:rPr>
          <w:rFonts w:hint="eastAsia" w:ascii="方正小标宋简体" w:hAnsi="方正小标宋简体" w:eastAsia="方正小标宋简体" w:cs="方正小标宋简体"/>
          <w:b w:val="0"/>
          <w:bCs/>
          <w:sz w:val="36"/>
          <w:szCs w:val="36"/>
          <w:lang w:eastAsia="zh-CN"/>
        </w:rPr>
        <w:t>比选</w:t>
      </w:r>
      <w:r>
        <w:rPr>
          <w:rFonts w:hint="eastAsia" w:ascii="方正小标宋简体" w:hAnsi="方正小标宋简体" w:eastAsia="方正小标宋简体" w:cs="方正小标宋简体"/>
          <w:b w:val="0"/>
          <w:bCs/>
          <w:sz w:val="36"/>
          <w:szCs w:val="36"/>
          <w:lang w:val="en-US" w:eastAsia="zh-CN"/>
        </w:rPr>
        <w:t>申请</w:t>
      </w:r>
      <w:r>
        <w:rPr>
          <w:rFonts w:hint="eastAsia" w:ascii="方正小标宋简体" w:hAnsi="方正小标宋简体" w:eastAsia="方正小标宋简体" w:cs="方正小标宋简体"/>
          <w:b w:val="0"/>
          <w:bCs/>
          <w:sz w:val="36"/>
          <w:szCs w:val="36"/>
        </w:rPr>
        <w:t>文件格式</w:t>
      </w:r>
      <w:bookmarkEnd w:id="3"/>
    </w:p>
    <w:p>
      <w:pPr>
        <w:pStyle w:val="4"/>
        <w:pageBreakBefore w:val="0"/>
        <w:overflowPunct/>
        <w:topLinePunct w:val="0"/>
        <w:bidi w:val="0"/>
        <w:spacing w:before="0" w:after="0" w:line="540" w:lineRule="exact"/>
        <w:jc w:val="center"/>
        <w:rPr>
          <w:rStyle w:val="17"/>
          <w:rFonts w:hint="eastAsia" w:ascii="仿宋" w:hAnsi="仿宋" w:eastAsia="仿宋" w:cs="仿宋"/>
          <w:b/>
          <w:sz w:val="28"/>
          <w:szCs w:val="28"/>
        </w:rPr>
      </w:pPr>
      <w:bookmarkStart w:id="4" w:name="_Toc217446082"/>
      <w:bookmarkStart w:id="5" w:name="_Toc111580512"/>
    </w:p>
    <w:p>
      <w:pPr>
        <w:pStyle w:val="4"/>
        <w:pageBreakBefore w:val="0"/>
        <w:wordWrap/>
        <w:overflowPunct/>
        <w:topLinePunct w:val="0"/>
        <w:bidi w:val="0"/>
        <w:spacing w:before="0" w:after="0" w:line="500" w:lineRule="exact"/>
        <w:jc w:val="center"/>
        <w:rPr>
          <w:rStyle w:val="17"/>
          <w:rFonts w:hint="eastAsia" w:ascii="仿宋" w:hAnsi="仿宋" w:eastAsia="仿宋" w:cs="仿宋"/>
          <w:b/>
          <w:sz w:val="32"/>
          <w:szCs w:val="32"/>
        </w:rPr>
      </w:pPr>
      <w:r>
        <w:rPr>
          <w:rStyle w:val="17"/>
          <w:rFonts w:hint="eastAsia" w:ascii="仿宋" w:hAnsi="仿宋" w:eastAsia="仿宋" w:cs="仿宋"/>
          <w:b/>
          <w:sz w:val="28"/>
          <w:szCs w:val="28"/>
        </w:rPr>
        <w:t>一、</w:t>
      </w:r>
      <w:r>
        <w:rPr>
          <w:rStyle w:val="17"/>
          <w:rFonts w:hint="eastAsia" w:ascii="仿宋" w:hAnsi="仿宋" w:eastAsia="仿宋" w:cs="仿宋"/>
          <w:b/>
          <w:sz w:val="32"/>
          <w:szCs w:val="32"/>
          <w:lang w:val="en-US"/>
        </w:rPr>
        <w:t>投 标</w:t>
      </w:r>
      <w:r>
        <w:rPr>
          <w:rStyle w:val="17"/>
          <w:rFonts w:hint="eastAsia" w:ascii="仿宋" w:hAnsi="仿宋" w:eastAsia="仿宋" w:cs="仿宋"/>
          <w:b/>
          <w:sz w:val="32"/>
          <w:szCs w:val="32"/>
        </w:rPr>
        <w:t xml:space="preserve"> 函</w:t>
      </w:r>
      <w:bookmarkEnd w:id="4"/>
      <w:bookmarkEnd w:id="5"/>
    </w:p>
    <w:p>
      <w:pPr>
        <w:pStyle w:val="7"/>
        <w:pageBreakBefore w:val="0"/>
        <w:wordWrap/>
        <w:overflowPunct/>
        <w:topLinePunct w:val="0"/>
        <w:bidi w:val="0"/>
        <w:spacing w:line="500" w:lineRule="exact"/>
        <w:ind w:firstLine="0"/>
        <w:jc w:val="both"/>
        <w:rPr>
          <w:rFonts w:hint="eastAsia" w:ascii="仿宋" w:hAnsi="仿宋" w:eastAsia="仿宋" w:cs="仿宋"/>
          <w:bCs/>
          <w:sz w:val="24"/>
          <w:szCs w:val="24"/>
          <w:lang w:eastAsia="zh-CN"/>
        </w:rPr>
      </w:pP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招标人</w:t>
      </w:r>
      <w:r>
        <w:rPr>
          <w:rFonts w:hint="eastAsia" w:ascii="仿宋" w:hAnsi="仿宋" w:eastAsia="仿宋" w:cs="仿宋"/>
          <w:bCs/>
          <w:sz w:val="24"/>
          <w:szCs w:val="24"/>
          <w:lang w:eastAsia="zh-CN"/>
        </w:rPr>
        <w:t>）</w:t>
      </w:r>
    </w:p>
    <w:p>
      <w:pPr>
        <w:pStyle w:val="15"/>
        <w:keepNext w:val="0"/>
        <w:keepLines w:val="0"/>
        <w:pageBreakBefore w:val="0"/>
        <w:widowControl w:val="0"/>
        <w:numPr>
          <w:ilvl w:val="0"/>
          <w:numId w:val="0"/>
        </w:numPr>
        <w:tabs>
          <w:tab w:val="left" w:pos="220"/>
          <w:tab w:val="left" w:pos="880"/>
        </w:tabs>
        <w:kinsoku/>
        <w:wordWrap/>
        <w:overflowPunct/>
        <w:topLinePunct w:val="0"/>
        <w:autoSpaceDE/>
        <w:autoSpaceDN/>
        <w:bidi w:val="0"/>
        <w:adjustRightInd/>
        <w:snapToGrid/>
        <w:spacing w:line="500" w:lineRule="exact"/>
        <w:ind w:left="66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我</w:t>
      </w:r>
      <w:r>
        <w:rPr>
          <w:rFonts w:hint="eastAsia" w:ascii="仿宋" w:hAnsi="仿宋" w:eastAsia="仿宋" w:cs="仿宋"/>
          <w:spacing w:val="-3"/>
          <w:sz w:val="24"/>
          <w:szCs w:val="24"/>
        </w:rPr>
        <w:t>方</w:t>
      </w:r>
      <w:r>
        <w:rPr>
          <w:rFonts w:hint="eastAsia" w:ascii="仿宋" w:hAnsi="仿宋" w:eastAsia="仿宋" w:cs="仿宋"/>
          <w:sz w:val="24"/>
          <w:szCs w:val="24"/>
        </w:rPr>
        <w:t>己</w:t>
      </w:r>
      <w:r>
        <w:rPr>
          <w:rFonts w:hint="eastAsia" w:ascii="仿宋" w:hAnsi="仿宋" w:eastAsia="仿宋" w:cs="仿宋"/>
          <w:spacing w:val="-3"/>
          <w:sz w:val="24"/>
          <w:szCs w:val="24"/>
        </w:rPr>
        <w:t>仔</w:t>
      </w:r>
      <w:r>
        <w:rPr>
          <w:rFonts w:hint="eastAsia" w:ascii="仿宋" w:hAnsi="仿宋" w:eastAsia="仿宋" w:cs="仿宋"/>
          <w:sz w:val="24"/>
          <w:szCs w:val="24"/>
        </w:rPr>
        <w:t>细</w:t>
      </w:r>
      <w:r>
        <w:rPr>
          <w:rFonts w:hint="eastAsia" w:ascii="仿宋" w:hAnsi="仿宋" w:eastAsia="仿宋" w:cs="仿宋"/>
          <w:spacing w:val="-3"/>
          <w:sz w:val="24"/>
          <w:szCs w:val="24"/>
        </w:rPr>
        <w:t>研</w:t>
      </w:r>
      <w:r>
        <w:rPr>
          <w:rFonts w:hint="eastAsia" w:ascii="仿宋" w:hAnsi="仿宋" w:eastAsia="仿宋" w:cs="仿宋"/>
          <w:sz w:val="24"/>
          <w:szCs w:val="24"/>
        </w:rPr>
        <w:t>究了</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pacing w:val="-3"/>
          <w:sz w:val="24"/>
          <w:szCs w:val="24"/>
        </w:rPr>
        <w:t>项</w:t>
      </w:r>
      <w:r>
        <w:rPr>
          <w:rFonts w:hint="eastAsia" w:ascii="仿宋" w:hAnsi="仿宋" w:eastAsia="仿宋" w:cs="仿宋"/>
          <w:sz w:val="24"/>
          <w:szCs w:val="24"/>
        </w:rPr>
        <w:t>目</w:t>
      </w:r>
      <w:r>
        <w:rPr>
          <w:rFonts w:hint="eastAsia" w:ascii="仿宋" w:hAnsi="仿宋" w:eastAsia="仿宋" w:cs="仿宋"/>
          <w:spacing w:val="-3"/>
          <w:sz w:val="24"/>
          <w:szCs w:val="24"/>
        </w:rPr>
        <w:t>名</w:t>
      </w:r>
      <w:r>
        <w:rPr>
          <w:rFonts w:hint="eastAsia" w:ascii="仿宋" w:hAnsi="仿宋" w:eastAsia="仿宋" w:cs="仿宋"/>
          <w:sz w:val="24"/>
          <w:szCs w:val="24"/>
        </w:rPr>
        <w:t>称</w:t>
      </w:r>
      <w:r>
        <w:rPr>
          <w:rFonts w:hint="eastAsia" w:ascii="仿宋" w:hAnsi="仿宋" w:eastAsia="仿宋" w:cs="仿宋"/>
          <w:spacing w:val="-13"/>
          <w:sz w:val="24"/>
          <w:szCs w:val="24"/>
        </w:rPr>
        <w:t>）□</w:t>
      </w:r>
      <w:r>
        <w:rPr>
          <w:rFonts w:hint="eastAsia" w:ascii="仿宋" w:hAnsi="仿宋" w:eastAsia="仿宋" w:cs="仿宋"/>
          <w:spacing w:val="-3"/>
          <w:sz w:val="24"/>
          <w:szCs w:val="24"/>
        </w:rPr>
        <w:t>勘</w:t>
      </w:r>
      <w:r>
        <w:rPr>
          <w:rFonts w:hint="eastAsia" w:ascii="仿宋" w:hAnsi="仿宋" w:eastAsia="仿宋" w:cs="仿宋"/>
          <w:sz w:val="24"/>
          <w:szCs w:val="24"/>
        </w:rPr>
        <w:t>察</w:t>
      </w:r>
      <w:r>
        <w:rPr>
          <w:rFonts w:hint="eastAsia" w:ascii="仿宋" w:hAnsi="仿宋" w:eastAsia="仿宋" w:cs="仿宋"/>
          <w:sz w:val="24"/>
          <w:szCs w:val="24"/>
          <w:lang w:eastAsia="zh-CN"/>
        </w:rPr>
        <w:t>□</w:t>
      </w:r>
      <w:r>
        <w:rPr>
          <w:rFonts w:hint="eastAsia" w:ascii="仿宋" w:hAnsi="仿宋" w:eastAsia="仿宋" w:cs="仿宋"/>
          <w:spacing w:val="-3"/>
          <w:sz w:val="24"/>
          <w:szCs w:val="24"/>
        </w:rPr>
        <w:t>设</w:t>
      </w:r>
      <w:r>
        <w:rPr>
          <w:rFonts w:hint="eastAsia" w:ascii="仿宋" w:hAnsi="仿宋" w:eastAsia="仿宋" w:cs="仿宋"/>
          <w:sz w:val="24"/>
          <w:szCs w:val="24"/>
        </w:rPr>
        <w:t>计</w:t>
      </w:r>
      <w:r>
        <w:rPr>
          <w:rFonts w:hint="eastAsia" w:ascii="仿宋" w:hAnsi="仿宋" w:eastAsia="仿宋" w:cs="仿宋"/>
          <w:spacing w:val="-3"/>
          <w:sz w:val="24"/>
          <w:szCs w:val="24"/>
          <w:lang w:eastAsia="zh-CN"/>
        </w:rPr>
        <w:t>□</w:t>
      </w:r>
      <w:r>
        <w:rPr>
          <w:rFonts w:hint="eastAsia" w:ascii="仿宋" w:hAnsi="仿宋" w:eastAsia="仿宋" w:cs="仿宋"/>
          <w:sz w:val="24"/>
          <w:szCs w:val="24"/>
        </w:rPr>
        <w:t>勘察设计</w:t>
      </w:r>
      <w:r>
        <w:rPr>
          <w:rFonts w:hint="eastAsia" w:ascii="仿宋" w:hAnsi="仿宋" w:eastAsia="仿宋" w:cs="仿宋"/>
          <w:sz w:val="24"/>
          <w:szCs w:val="24"/>
          <w:lang w:val="en-US" w:eastAsia="zh-CN"/>
        </w:rPr>
        <w:t>比选</w:t>
      </w:r>
      <w:r>
        <w:rPr>
          <w:rFonts w:hint="eastAsia" w:ascii="仿宋" w:hAnsi="仿宋" w:eastAsia="仿宋" w:cs="仿宋"/>
          <w:sz w:val="24"/>
          <w:szCs w:val="24"/>
        </w:rPr>
        <w:t xml:space="preserve">招标文件的全部内容，愿意： </w:t>
      </w:r>
    </w:p>
    <w:p>
      <w:pPr>
        <w:pStyle w:val="2"/>
        <w:keepNext w:val="0"/>
        <w:keepLines w:val="0"/>
        <w:pageBreakBefore w:val="0"/>
        <w:widowControl w:val="0"/>
        <w:tabs>
          <w:tab w:val="left" w:pos="3913"/>
          <w:tab w:val="left" w:pos="4964"/>
        </w:tabs>
        <w:kinsoku/>
        <w:wordWrap/>
        <w:overflowPunct/>
        <w:topLinePunct w:val="0"/>
        <w:autoSpaceDE/>
        <w:autoSpaceDN/>
        <w:bidi w:val="0"/>
        <w:adjustRightInd/>
        <w:snapToGrid/>
        <w:spacing w:after="0" w:line="500" w:lineRule="exact"/>
        <w:ind w:left="656"/>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pacing w:val="-3"/>
          <w:sz w:val="24"/>
          <w:szCs w:val="24"/>
        </w:rPr>
        <w:t>以</w:t>
      </w:r>
      <w:r>
        <w:rPr>
          <w:rFonts w:hint="eastAsia" w:ascii="仿宋" w:hAnsi="仿宋" w:eastAsia="仿宋" w:cs="仿宋"/>
          <w:sz w:val="24"/>
          <w:szCs w:val="24"/>
        </w:rPr>
        <w:t>人</w:t>
      </w:r>
      <w:r>
        <w:rPr>
          <w:rFonts w:hint="eastAsia" w:ascii="仿宋" w:hAnsi="仿宋" w:eastAsia="仿宋" w:cs="仿宋"/>
          <w:spacing w:val="-3"/>
          <w:sz w:val="24"/>
          <w:szCs w:val="24"/>
        </w:rPr>
        <w:t>民</w:t>
      </w:r>
      <w:r>
        <w:rPr>
          <w:rFonts w:hint="eastAsia" w:ascii="仿宋" w:hAnsi="仿宋" w:eastAsia="仿宋" w:cs="仿宋"/>
          <w:sz w:val="24"/>
          <w:szCs w:val="24"/>
        </w:rPr>
        <w:t>币</w:t>
      </w:r>
      <w:r>
        <w:rPr>
          <w:rFonts w:hint="eastAsia" w:ascii="仿宋" w:hAnsi="仿宋" w:eastAsia="仿宋" w:cs="仿宋"/>
          <w:spacing w:val="-3"/>
          <w:sz w:val="24"/>
          <w:szCs w:val="24"/>
        </w:rPr>
        <w:t>（</w:t>
      </w:r>
      <w:r>
        <w:rPr>
          <w:rFonts w:hint="eastAsia" w:ascii="仿宋" w:hAnsi="仿宋" w:eastAsia="仿宋" w:cs="仿宋"/>
          <w:sz w:val="24"/>
          <w:szCs w:val="24"/>
        </w:rPr>
        <w:t>大</w:t>
      </w:r>
      <w:r>
        <w:rPr>
          <w:rFonts w:hint="eastAsia" w:ascii="仿宋" w:hAnsi="仿宋" w:eastAsia="仿宋" w:cs="仿宋"/>
          <w:spacing w:val="-3"/>
          <w:sz w:val="24"/>
          <w:szCs w:val="24"/>
        </w:rPr>
        <w:t>写）</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小写</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元收</w:t>
      </w:r>
      <w:r>
        <w:rPr>
          <w:rFonts w:hint="eastAsia" w:ascii="仿宋" w:hAnsi="仿宋" w:eastAsia="仿宋" w:cs="仿宋"/>
          <w:sz w:val="24"/>
          <w:szCs w:val="24"/>
        </w:rPr>
        <w:t>取□</w:t>
      </w:r>
      <w:r>
        <w:rPr>
          <w:rFonts w:hint="eastAsia" w:ascii="仿宋" w:hAnsi="仿宋" w:eastAsia="仿宋" w:cs="仿宋"/>
          <w:spacing w:val="-3"/>
          <w:sz w:val="24"/>
          <w:szCs w:val="24"/>
        </w:rPr>
        <w:t>勘</w:t>
      </w:r>
      <w:r>
        <w:rPr>
          <w:rFonts w:hint="eastAsia" w:ascii="仿宋" w:hAnsi="仿宋" w:eastAsia="仿宋" w:cs="仿宋"/>
          <w:sz w:val="24"/>
          <w:szCs w:val="24"/>
        </w:rPr>
        <w:t>察</w:t>
      </w:r>
      <w:r>
        <w:rPr>
          <w:rFonts w:hint="eastAsia" w:ascii="仿宋" w:hAnsi="仿宋" w:eastAsia="仿宋" w:cs="仿宋"/>
          <w:spacing w:val="-3"/>
          <w:sz w:val="24"/>
          <w:szCs w:val="24"/>
        </w:rPr>
        <w:t>□</w:t>
      </w:r>
      <w:r>
        <w:rPr>
          <w:rFonts w:hint="eastAsia" w:ascii="仿宋" w:hAnsi="仿宋" w:eastAsia="仿宋" w:cs="仿宋"/>
          <w:sz w:val="24"/>
          <w:szCs w:val="24"/>
        </w:rPr>
        <w:t>设</w:t>
      </w:r>
      <w:r>
        <w:rPr>
          <w:rFonts w:hint="eastAsia" w:ascii="仿宋" w:hAnsi="仿宋" w:eastAsia="仿宋" w:cs="仿宋"/>
          <w:spacing w:val="-3"/>
          <w:sz w:val="24"/>
          <w:szCs w:val="24"/>
        </w:rPr>
        <w:t>计</w:t>
      </w:r>
      <w:r>
        <w:rPr>
          <w:rFonts w:hint="eastAsia" w:ascii="仿宋" w:hAnsi="仿宋" w:eastAsia="仿宋" w:cs="仿宋"/>
          <w:sz w:val="24"/>
          <w:szCs w:val="24"/>
          <w:lang w:eastAsia="zh-CN"/>
        </w:rPr>
        <w:t>□</w:t>
      </w:r>
      <w:r>
        <w:rPr>
          <w:rFonts w:hint="eastAsia" w:ascii="仿宋" w:hAnsi="仿宋" w:eastAsia="仿宋" w:cs="仿宋"/>
          <w:spacing w:val="-3"/>
          <w:sz w:val="24"/>
          <w:szCs w:val="24"/>
        </w:rPr>
        <w:t>勘</w:t>
      </w:r>
      <w:r>
        <w:rPr>
          <w:rFonts w:hint="eastAsia" w:ascii="仿宋" w:hAnsi="仿宋" w:eastAsia="仿宋" w:cs="仿宋"/>
          <w:sz w:val="24"/>
          <w:szCs w:val="24"/>
        </w:rPr>
        <w:t>察</w:t>
      </w:r>
      <w:r>
        <w:rPr>
          <w:rFonts w:hint="eastAsia" w:ascii="仿宋" w:hAnsi="仿宋" w:eastAsia="仿宋" w:cs="仿宋"/>
          <w:spacing w:val="-3"/>
          <w:sz w:val="24"/>
          <w:szCs w:val="24"/>
        </w:rPr>
        <w:t>设</w:t>
      </w:r>
      <w:r>
        <w:rPr>
          <w:rFonts w:hint="eastAsia" w:ascii="仿宋" w:hAnsi="仿宋" w:eastAsia="仿宋" w:cs="仿宋"/>
          <w:sz w:val="24"/>
          <w:szCs w:val="24"/>
        </w:rPr>
        <w:t>计服</w:t>
      </w:r>
      <w:r>
        <w:rPr>
          <w:rFonts w:hint="eastAsia" w:ascii="仿宋" w:hAnsi="仿宋" w:eastAsia="仿宋" w:cs="仿宋"/>
          <w:spacing w:val="-3"/>
          <w:sz w:val="24"/>
          <w:szCs w:val="24"/>
        </w:rPr>
        <w:t>务</w:t>
      </w:r>
      <w:r>
        <w:rPr>
          <w:rFonts w:hint="eastAsia" w:ascii="仿宋" w:hAnsi="仿宋" w:eastAsia="仿宋" w:cs="仿宋"/>
          <w:sz w:val="24"/>
          <w:szCs w:val="24"/>
        </w:rPr>
        <w:t>费</w:t>
      </w:r>
      <w:r>
        <w:rPr>
          <w:rFonts w:hint="eastAsia" w:ascii="仿宋" w:hAnsi="仿宋" w:eastAsia="仿宋" w:cs="仿宋"/>
          <w:spacing w:val="-3"/>
          <w:sz w:val="24"/>
          <w:szCs w:val="24"/>
        </w:rPr>
        <w:t>。</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after="0" w:line="500" w:lineRule="exact"/>
        <w:ind w:left="656"/>
        <w:jc w:val="both"/>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2）以固定费率为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，若按投标计算基准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万元计算收取□勘察□设计□勘察设计服务费</w:t>
      </w:r>
      <w:r>
        <w:rPr>
          <w:rFonts w:hint="eastAsia" w:ascii="仿宋" w:hAnsi="仿宋" w:eastAsia="仿宋" w:cs="仿宋"/>
          <w:spacing w:val="-3"/>
          <w:sz w:val="24"/>
          <w:szCs w:val="24"/>
        </w:rPr>
        <w:t>，</w:t>
      </w:r>
      <w:r>
        <w:rPr>
          <w:rFonts w:hint="eastAsia" w:ascii="仿宋" w:hAnsi="仿宋" w:eastAsia="仿宋" w:cs="仿宋"/>
          <w:sz w:val="24"/>
          <w:szCs w:val="24"/>
        </w:rPr>
        <w:t>即</w:t>
      </w:r>
      <w:r>
        <w:rPr>
          <w:rFonts w:hint="eastAsia" w:ascii="仿宋" w:hAnsi="仿宋" w:eastAsia="仿宋" w:cs="仿宋"/>
          <w:spacing w:val="-3"/>
          <w:sz w:val="24"/>
          <w:szCs w:val="24"/>
        </w:rPr>
        <w:t>人</w:t>
      </w:r>
      <w:r>
        <w:rPr>
          <w:rFonts w:hint="eastAsia" w:ascii="仿宋" w:hAnsi="仿宋" w:eastAsia="仿宋" w:cs="仿宋"/>
          <w:sz w:val="24"/>
          <w:szCs w:val="24"/>
        </w:rPr>
        <w:t>民</w:t>
      </w:r>
      <w:r>
        <w:rPr>
          <w:rFonts w:hint="eastAsia" w:ascii="仿宋" w:hAnsi="仿宋" w:eastAsia="仿宋" w:cs="仿宋"/>
          <w:spacing w:val="-3"/>
          <w:sz w:val="24"/>
          <w:szCs w:val="24"/>
        </w:rPr>
        <w:t>币</w:t>
      </w:r>
      <w:r>
        <w:rPr>
          <w:rFonts w:hint="eastAsia" w:ascii="仿宋" w:hAnsi="仿宋" w:eastAsia="仿宋" w:cs="仿宋"/>
          <w:sz w:val="24"/>
          <w:szCs w:val="24"/>
        </w:rPr>
        <w:t>（</w:t>
      </w:r>
      <w:r>
        <w:rPr>
          <w:rFonts w:hint="eastAsia" w:ascii="仿宋" w:hAnsi="仿宋" w:eastAsia="仿宋" w:cs="仿宋"/>
          <w:spacing w:val="-3"/>
          <w:sz w:val="24"/>
          <w:szCs w:val="24"/>
        </w:rPr>
        <w:t>大</w:t>
      </w:r>
      <w:r>
        <w:rPr>
          <w:rFonts w:hint="eastAsia" w:ascii="仿宋" w:hAnsi="仿宋" w:eastAsia="仿宋" w:cs="仿宋"/>
          <w:sz w:val="24"/>
          <w:szCs w:val="24"/>
        </w:rPr>
        <w:t>写</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小</w:t>
      </w:r>
      <w:r>
        <w:rPr>
          <w:rFonts w:hint="eastAsia" w:ascii="仿宋" w:hAnsi="仿宋" w:eastAsia="仿宋" w:cs="仿宋"/>
          <w:sz w:val="24"/>
          <w:szCs w:val="24"/>
        </w:rPr>
        <w:t>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元</w:t>
      </w:r>
      <w:r>
        <w:rPr>
          <w:rFonts w:hint="eastAsia" w:ascii="仿宋" w:hAnsi="仿宋" w:eastAsia="仿宋" w:cs="仿宋"/>
          <w:spacing w:val="-3"/>
          <w:sz w:val="24"/>
          <w:szCs w:val="24"/>
        </w:rPr>
        <w:t>（</w:t>
      </w:r>
      <w:r>
        <w:rPr>
          <w:rFonts w:hint="eastAsia" w:ascii="仿宋" w:hAnsi="仿宋" w:eastAsia="仿宋" w:cs="仿宋"/>
          <w:sz w:val="24"/>
          <w:szCs w:val="24"/>
        </w:rPr>
        <w:t>最终</w:t>
      </w:r>
      <w:r>
        <w:rPr>
          <w:rFonts w:hint="eastAsia" w:ascii="仿宋" w:hAnsi="仿宋" w:eastAsia="仿宋" w:cs="仿宋"/>
          <w:spacing w:val="-3"/>
          <w:sz w:val="24"/>
          <w:szCs w:val="24"/>
        </w:rPr>
        <w:t>以</w:t>
      </w:r>
      <w:r>
        <w:rPr>
          <w:rFonts w:hint="eastAsia" w:ascii="仿宋" w:hAnsi="仿宋" w:eastAsia="仿宋" w:cs="仿宋"/>
          <w:sz w:val="24"/>
          <w:szCs w:val="24"/>
        </w:rPr>
        <w:t>审</w:t>
      </w:r>
      <w:r>
        <w:rPr>
          <w:rFonts w:hint="eastAsia" w:ascii="仿宋" w:hAnsi="仿宋" w:eastAsia="仿宋" w:cs="仿宋"/>
          <w:spacing w:val="-3"/>
          <w:sz w:val="24"/>
          <w:szCs w:val="24"/>
        </w:rPr>
        <w:t>计</w:t>
      </w:r>
      <w:r>
        <w:rPr>
          <w:rFonts w:hint="eastAsia" w:ascii="仿宋" w:hAnsi="仿宋" w:eastAsia="仿宋" w:cs="仿宋"/>
          <w:sz w:val="24"/>
          <w:szCs w:val="24"/>
        </w:rPr>
        <w:t>结</w:t>
      </w:r>
      <w:r>
        <w:rPr>
          <w:rFonts w:hint="eastAsia" w:ascii="仿宋" w:hAnsi="仿宋" w:eastAsia="仿宋" w:cs="仿宋"/>
          <w:spacing w:val="-3"/>
          <w:sz w:val="24"/>
          <w:szCs w:val="24"/>
        </w:rPr>
        <w:t>算</w:t>
      </w:r>
      <w:r>
        <w:rPr>
          <w:rFonts w:hint="eastAsia" w:ascii="仿宋" w:hAnsi="仿宋" w:eastAsia="仿宋" w:cs="仿宋"/>
          <w:sz w:val="24"/>
          <w:szCs w:val="24"/>
        </w:rPr>
        <w:t>为</w:t>
      </w:r>
      <w:r>
        <w:rPr>
          <w:rFonts w:hint="eastAsia" w:ascii="仿宋" w:hAnsi="仿宋" w:eastAsia="仿宋" w:cs="仿宋"/>
          <w:spacing w:val="-3"/>
          <w:sz w:val="24"/>
          <w:szCs w:val="24"/>
        </w:rPr>
        <w:t>准</w:t>
      </w:r>
      <w:r>
        <w:rPr>
          <w:rFonts w:hint="eastAsia" w:ascii="仿宋" w:hAnsi="仿宋" w:eastAsia="仿宋" w:cs="仿宋"/>
          <w:spacing w:val="-106"/>
          <w:sz w:val="24"/>
          <w:szCs w:val="24"/>
        </w:rPr>
        <w:t>）</w:t>
      </w:r>
      <w:r>
        <w:rPr>
          <w:rFonts w:hint="eastAsia" w:ascii="仿宋" w:hAnsi="仿宋" w:eastAsia="仿宋" w:cs="仿宋"/>
          <w:sz w:val="24"/>
          <w:szCs w:val="24"/>
        </w:rPr>
        <w:t>。</w:t>
      </w:r>
      <w:r>
        <w:rPr>
          <w:rFonts w:hint="eastAsia" w:ascii="仿宋" w:hAnsi="仿宋" w:eastAsia="仿宋" w:cs="仿宋"/>
          <w:spacing w:val="-3"/>
          <w:sz w:val="24"/>
          <w:szCs w:val="24"/>
        </w:rPr>
        <w:t xml:space="preserve"> </w:t>
      </w:r>
      <w:r>
        <w:rPr>
          <w:rFonts w:hint="eastAsia" w:ascii="仿宋" w:hAnsi="仿宋" w:eastAsia="仿宋" w:cs="仿宋"/>
          <w:sz w:val="24"/>
          <w:szCs w:val="24"/>
        </w:rPr>
        <w:t xml:space="preserve"> </w:t>
      </w:r>
    </w:p>
    <w:p>
      <w:pPr>
        <w:pStyle w:val="2"/>
        <w:keepNext w:val="0"/>
        <w:keepLines w:val="0"/>
        <w:pageBreakBefore w:val="0"/>
        <w:widowControl w:val="0"/>
        <w:tabs>
          <w:tab w:val="left" w:pos="1918"/>
        </w:tabs>
        <w:kinsoku/>
        <w:wordWrap/>
        <w:overflowPunct/>
        <w:topLinePunct w:val="0"/>
        <w:autoSpaceDE/>
        <w:autoSpaceDN/>
        <w:bidi w:val="0"/>
        <w:adjustRightInd/>
        <w:snapToGrid/>
        <w:spacing w:after="0" w:line="500" w:lineRule="exact"/>
        <w:ind w:left="656"/>
        <w:jc w:val="both"/>
        <w:textAlignment w:val="auto"/>
        <w:rPr>
          <w:rFonts w:hint="eastAsia" w:ascii="仿宋" w:hAnsi="仿宋" w:eastAsia="仿宋" w:cs="仿宋"/>
          <w:sz w:val="24"/>
          <w:szCs w:val="24"/>
        </w:rPr>
      </w:pPr>
      <w:r>
        <w:rPr>
          <w:rFonts w:hint="eastAsia" w:ascii="仿宋" w:hAnsi="仿宋" w:eastAsia="仿宋" w:cs="仿宋"/>
          <w:sz w:val="24"/>
          <w:szCs w:val="24"/>
        </w:rPr>
        <w:t>工期</w:t>
      </w:r>
      <w:r>
        <w:rPr>
          <w:rFonts w:hint="eastAsia" w:ascii="仿宋" w:hAnsi="仿宋" w:eastAsia="仿宋" w:cs="仿宋"/>
          <w:sz w:val="24"/>
          <w:szCs w:val="24"/>
          <w:u w:val="thick"/>
          <w:lang w:val="en-US" w:eastAsia="zh-CN"/>
        </w:rPr>
        <w:t xml:space="preserve">    </w:t>
      </w:r>
      <w:r>
        <w:rPr>
          <w:rFonts w:hint="eastAsia" w:ascii="仿宋" w:hAnsi="仿宋" w:eastAsia="仿宋" w:cs="仿宋"/>
          <w:spacing w:val="-3"/>
          <w:sz w:val="24"/>
          <w:szCs w:val="24"/>
        </w:rPr>
        <w:t>日</w:t>
      </w:r>
      <w:r>
        <w:rPr>
          <w:rFonts w:hint="eastAsia" w:ascii="仿宋" w:hAnsi="仿宋" w:eastAsia="仿宋" w:cs="仿宋"/>
          <w:sz w:val="24"/>
          <w:szCs w:val="24"/>
        </w:rPr>
        <w:t>历</w:t>
      </w:r>
      <w:r>
        <w:rPr>
          <w:rFonts w:hint="eastAsia" w:ascii="仿宋" w:hAnsi="仿宋" w:eastAsia="仿宋" w:cs="仿宋"/>
          <w:spacing w:val="-3"/>
          <w:sz w:val="24"/>
          <w:szCs w:val="24"/>
        </w:rPr>
        <w:t>天</w:t>
      </w:r>
      <w:r>
        <w:rPr>
          <w:rFonts w:hint="eastAsia" w:ascii="仿宋" w:hAnsi="仿宋" w:eastAsia="仿宋" w:cs="仿宋"/>
          <w:sz w:val="24"/>
          <w:szCs w:val="24"/>
        </w:rPr>
        <w:t>，</w:t>
      </w:r>
      <w:r>
        <w:rPr>
          <w:rFonts w:hint="eastAsia" w:ascii="仿宋" w:hAnsi="仿宋" w:eastAsia="仿宋" w:cs="仿宋"/>
          <w:spacing w:val="-3"/>
          <w:sz w:val="24"/>
          <w:szCs w:val="24"/>
        </w:rPr>
        <w:t>按</w:t>
      </w:r>
      <w:r>
        <w:rPr>
          <w:rFonts w:hint="eastAsia" w:ascii="仿宋" w:hAnsi="仿宋" w:eastAsia="仿宋" w:cs="仿宋"/>
          <w:sz w:val="24"/>
          <w:szCs w:val="24"/>
        </w:rPr>
        <w:t>合同</w:t>
      </w:r>
      <w:r>
        <w:rPr>
          <w:rFonts w:hint="eastAsia" w:ascii="仿宋" w:hAnsi="仿宋" w:eastAsia="仿宋" w:cs="仿宋"/>
          <w:spacing w:val="-3"/>
          <w:sz w:val="24"/>
          <w:szCs w:val="24"/>
        </w:rPr>
        <w:t>约</w:t>
      </w:r>
      <w:r>
        <w:rPr>
          <w:rFonts w:hint="eastAsia" w:ascii="仿宋" w:hAnsi="仿宋" w:eastAsia="仿宋" w:cs="仿宋"/>
          <w:sz w:val="24"/>
          <w:szCs w:val="24"/>
        </w:rPr>
        <w:t>定</w:t>
      </w:r>
      <w:r>
        <w:rPr>
          <w:rFonts w:hint="eastAsia" w:ascii="仿宋" w:hAnsi="仿宋" w:eastAsia="仿宋" w:cs="仿宋"/>
          <w:spacing w:val="-3"/>
          <w:sz w:val="24"/>
          <w:szCs w:val="24"/>
        </w:rPr>
        <w:t>实</w:t>
      </w:r>
      <w:r>
        <w:rPr>
          <w:rFonts w:hint="eastAsia" w:ascii="仿宋" w:hAnsi="仿宋" w:eastAsia="仿宋" w:cs="仿宋"/>
          <w:sz w:val="24"/>
          <w:szCs w:val="24"/>
        </w:rPr>
        <w:t>施</w:t>
      </w:r>
      <w:r>
        <w:rPr>
          <w:rFonts w:hint="eastAsia" w:ascii="仿宋" w:hAnsi="仿宋" w:eastAsia="仿宋" w:cs="仿宋"/>
          <w:spacing w:val="-3"/>
          <w:sz w:val="24"/>
          <w:szCs w:val="24"/>
        </w:rPr>
        <w:t>和</w:t>
      </w:r>
      <w:r>
        <w:rPr>
          <w:rFonts w:hint="eastAsia" w:ascii="仿宋" w:hAnsi="仿宋" w:eastAsia="仿宋" w:cs="仿宋"/>
          <w:sz w:val="24"/>
          <w:szCs w:val="24"/>
        </w:rPr>
        <w:t>完</w:t>
      </w:r>
      <w:r>
        <w:rPr>
          <w:rFonts w:hint="eastAsia" w:ascii="仿宋" w:hAnsi="仿宋" w:eastAsia="仿宋" w:cs="仿宋"/>
          <w:spacing w:val="-3"/>
          <w:sz w:val="24"/>
          <w:szCs w:val="24"/>
        </w:rPr>
        <w:t>成</w:t>
      </w:r>
      <w:r>
        <w:rPr>
          <w:rFonts w:hint="eastAsia" w:ascii="仿宋" w:hAnsi="仿宋" w:eastAsia="仿宋" w:cs="仿宋"/>
          <w:sz w:val="24"/>
          <w:szCs w:val="24"/>
        </w:rPr>
        <w:t>承</w:t>
      </w:r>
      <w:r>
        <w:rPr>
          <w:rFonts w:hint="eastAsia" w:ascii="仿宋" w:hAnsi="仿宋" w:eastAsia="仿宋" w:cs="仿宋"/>
          <w:spacing w:val="-3"/>
          <w:sz w:val="24"/>
          <w:szCs w:val="24"/>
        </w:rPr>
        <w:t>包</w:t>
      </w:r>
      <w:r>
        <w:rPr>
          <w:rFonts w:hint="eastAsia" w:ascii="仿宋" w:hAnsi="仿宋" w:eastAsia="仿宋" w:cs="仿宋"/>
          <w:sz w:val="24"/>
          <w:szCs w:val="24"/>
        </w:rPr>
        <w:t>工程</w:t>
      </w:r>
      <w:r>
        <w:rPr>
          <w:rFonts w:hint="eastAsia" w:ascii="仿宋" w:hAnsi="仿宋" w:eastAsia="仿宋" w:cs="仿宋"/>
          <w:spacing w:val="-3"/>
          <w:sz w:val="24"/>
          <w:szCs w:val="24"/>
        </w:rPr>
        <w:t>。</w:t>
      </w:r>
      <w:r>
        <w:rPr>
          <w:rFonts w:hint="eastAsia" w:ascii="仿宋" w:hAnsi="仿宋" w:eastAsia="仿宋" w:cs="仿宋"/>
          <w:sz w:val="24"/>
          <w:szCs w:val="24"/>
        </w:rPr>
        <w:t xml:space="preserve"> </w:t>
      </w:r>
    </w:p>
    <w:p>
      <w:pPr>
        <w:pStyle w:val="7"/>
        <w:pageBreakBefore w:val="0"/>
        <w:numPr>
          <w:ilvl w:val="0"/>
          <w:numId w:val="2"/>
        </w:numPr>
        <w:wordWrap/>
        <w:overflowPunct/>
        <w:topLinePunct w:val="0"/>
        <w:bidi w:val="0"/>
        <w:spacing w:line="500" w:lineRule="exact"/>
        <w:ind w:left="559" w:leftChars="266" w:firstLine="0" w:firstLineChars="0"/>
        <w:jc w:val="both"/>
        <w:rPr>
          <w:rFonts w:hint="eastAsia" w:ascii="仿宋" w:hAnsi="仿宋" w:eastAsia="仿宋" w:cs="仿宋"/>
          <w:bCs/>
          <w:sz w:val="24"/>
          <w:szCs w:val="24"/>
          <w:lang w:val="en-US" w:eastAsia="zh-CN"/>
        </w:rPr>
      </w:pPr>
      <w:r>
        <w:rPr>
          <w:rFonts w:hint="eastAsia" w:ascii="仿宋" w:hAnsi="仿宋" w:eastAsia="仿宋" w:cs="仿宋"/>
          <w:bCs/>
          <w:sz w:val="24"/>
          <w:szCs w:val="24"/>
        </w:rPr>
        <w:t>我方自愿按照</w:t>
      </w:r>
      <w:r>
        <w:rPr>
          <w:rFonts w:hint="eastAsia" w:ascii="仿宋" w:hAnsi="仿宋" w:eastAsia="仿宋" w:cs="仿宋"/>
          <w:bCs/>
          <w:sz w:val="24"/>
          <w:szCs w:val="24"/>
          <w:lang w:eastAsia="zh-CN"/>
        </w:rPr>
        <w:t>比选</w:t>
      </w:r>
      <w:r>
        <w:rPr>
          <w:rFonts w:hint="eastAsia" w:ascii="仿宋" w:hAnsi="仿宋" w:eastAsia="仿宋" w:cs="仿宋"/>
          <w:bCs/>
          <w:sz w:val="24"/>
          <w:szCs w:val="24"/>
        </w:rPr>
        <w:t>文件规定的各项要求向采购人提供所需服务</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 xml:space="preserve"> </w:t>
      </w:r>
    </w:p>
    <w:p>
      <w:pPr>
        <w:pStyle w:val="7"/>
        <w:pageBreakBefore w:val="0"/>
        <w:numPr>
          <w:ilvl w:val="0"/>
          <w:numId w:val="2"/>
        </w:numPr>
        <w:wordWrap/>
        <w:overflowPunct/>
        <w:topLinePunct w:val="0"/>
        <w:bidi w:val="0"/>
        <w:spacing w:line="500" w:lineRule="exact"/>
        <w:ind w:left="559" w:leftChars="266" w:firstLine="0" w:firstLineChars="0"/>
        <w:jc w:val="both"/>
        <w:rPr>
          <w:rFonts w:hint="eastAsia" w:ascii="仿宋" w:hAnsi="仿宋" w:eastAsia="仿宋" w:cs="仿宋"/>
          <w:bCs/>
          <w:sz w:val="24"/>
          <w:szCs w:val="24"/>
        </w:rPr>
      </w:pPr>
      <w:r>
        <w:rPr>
          <w:rFonts w:hint="eastAsia" w:ascii="仿宋" w:hAnsi="仿宋" w:eastAsia="仿宋" w:cs="仿宋"/>
          <w:spacing w:val="-3"/>
          <w:sz w:val="24"/>
          <w:szCs w:val="24"/>
        </w:rPr>
        <w:t>我方承诺在投标有效期内不修改、撤销投标文件。</w:t>
      </w:r>
    </w:p>
    <w:p>
      <w:pPr>
        <w:pStyle w:val="15"/>
        <w:keepNext w:val="0"/>
        <w:keepLines w:val="0"/>
        <w:pageBreakBefore w:val="0"/>
        <w:widowControl w:val="0"/>
        <w:numPr>
          <w:ilvl w:val="0"/>
          <w:numId w:val="0"/>
        </w:numPr>
        <w:tabs>
          <w:tab w:val="left" w:pos="975"/>
        </w:tabs>
        <w:kinsoku/>
        <w:wordWrap/>
        <w:overflowPunct/>
        <w:topLinePunct w:val="0"/>
        <w:autoSpaceDE/>
        <w:autoSpaceDN/>
        <w:bidi w:val="0"/>
        <w:adjustRightInd/>
        <w:snapToGrid/>
        <w:spacing w:line="500" w:lineRule="exact"/>
        <w:ind w:right="0" w:rightChars="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如我方中标：</w:t>
      </w:r>
      <w:r>
        <w:rPr>
          <w:rFonts w:hint="eastAsia" w:ascii="仿宋" w:hAnsi="仿宋" w:eastAsia="仿宋" w:cs="仿宋"/>
          <w:sz w:val="24"/>
          <w:szCs w:val="24"/>
        </w:rPr>
        <w:t xml:space="preserve"> </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line="500" w:lineRule="exact"/>
        <w:ind w:left="236" w:right="614" w:firstLine="42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我方承诺在收到中标通知书后，在中标通知书规定的期限内，与你方按照招标文件和我方投</w:t>
      </w:r>
      <w:r>
        <w:rPr>
          <w:rFonts w:hint="eastAsia" w:ascii="仿宋" w:hAnsi="仿宋" w:eastAsia="仿宋" w:cs="仿宋"/>
          <w:spacing w:val="-5"/>
          <w:sz w:val="24"/>
          <w:szCs w:val="24"/>
        </w:rPr>
        <w:t>标文件签订合同。</w:t>
      </w:r>
      <w:r>
        <w:rPr>
          <w:rFonts w:hint="eastAsia" w:ascii="仿宋" w:hAnsi="仿宋" w:eastAsia="仿宋" w:cs="仿宋"/>
          <w:sz w:val="24"/>
          <w:szCs w:val="24"/>
        </w:rPr>
        <w:t xml:space="preserve"> </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line="500" w:lineRule="exact"/>
        <w:ind w:left="656" w:right="86" w:rightChars="0" w:firstLine="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随同本投标函递交的投标函附录属于合同文件的组成部分。</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line="500" w:lineRule="exact"/>
        <w:ind w:left="656" w:right="86" w:rightChars="0" w:firstLine="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我方承诺按照招标文件规定向你方递交履约担保。</w:t>
      </w:r>
    </w:p>
    <w:p>
      <w:pPr>
        <w:pStyle w:val="15"/>
        <w:keepNext w:val="0"/>
        <w:keepLines w:val="0"/>
        <w:pageBreakBefore w:val="0"/>
        <w:widowControl w:val="0"/>
        <w:numPr>
          <w:ilvl w:val="0"/>
          <w:numId w:val="3"/>
        </w:numPr>
        <w:tabs>
          <w:tab w:val="left" w:pos="975"/>
        </w:tabs>
        <w:kinsoku/>
        <w:wordWrap/>
        <w:overflowPunct/>
        <w:topLinePunct w:val="0"/>
        <w:autoSpaceDE/>
        <w:autoSpaceDN/>
        <w:bidi w:val="0"/>
        <w:adjustRightInd/>
        <w:snapToGrid/>
        <w:spacing w:line="500" w:lineRule="exact"/>
        <w:ind w:left="656" w:right="86" w:rightChars="0" w:firstLine="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 xml:space="preserve"> </w:t>
      </w:r>
      <w:r>
        <w:rPr>
          <w:rFonts w:hint="eastAsia" w:ascii="仿宋" w:hAnsi="仿宋" w:eastAsia="仿宋" w:cs="仿宋"/>
          <w:sz w:val="24"/>
          <w:szCs w:val="24"/>
        </w:rPr>
        <w:t>我方承诺在合同约定的期限内完成并移交全部合同工程。</w:t>
      </w:r>
    </w:p>
    <w:p>
      <w:pPr>
        <w:pStyle w:val="15"/>
        <w:keepNext w:val="0"/>
        <w:keepLines w:val="0"/>
        <w:pageBreakBefore w:val="0"/>
        <w:widowControl w:val="0"/>
        <w:numPr>
          <w:ilvl w:val="0"/>
          <w:numId w:val="0"/>
        </w:numPr>
        <w:tabs>
          <w:tab w:val="left" w:pos="975"/>
        </w:tabs>
        <w:kinsoku/>
        <w:wordWrap/>
        <w:overflowPunct/>
        <w:topLinePunct w:val="0"/>
        <w:autoSpaceDE/>
        <w:autoSpaceDN/>
        <w:bidi w:val="0"/>
        <w:adjustRightInd/>
        <w:snapToGrid/>
        <w:spacing w:line="500" w:lineRule="exact"/>
        <w:ind w:right="-68" w:rightChars="0" w:firstLine="448" w:firstLineChars="200"/>
        <w:jc w:val="both"/>
        <w:textAlignment w:val="auto"/>
        <w:rPr>
          <w:rFonts w:hint="eastAsia" w:ascii="仿宋" w:hAnsi="仿宋" w:eastAsia="仿宋" w:cs="仿宋"/>
          <w:sz w:val="24"/>
          <w:szCs w:val="24"/>
        </w:rPr>
      </w:pP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我方在此声明，所递交的投标文件及有关资料内容完整、真实和准确</w:t>
      </w:r>
      <w:r>
        <w:rPr>
          <w:rFonts w:hint="eastAsia" w:ascii="仿宋" w:hAnsi="仿宋" w:eastAsia="仿宋" w:cs="仿宋"/>
          <w:spacing w:val="-9"/>
          <w:sz w:val="24"/>
          <w:szCs w:val="24"/>
        </w:rPr>
        <w:t>。</w:t>
      </w:r>
      <w:r>
        <w:rPr>
          <w:rFonts w:hint="eastAsia" w:ascii="仿宋" w:hAnsi="仿宋" w:eastAsia="仿宋" w:cs="仿宋"/>
          <w:sz w:val="24"/>
          <w:szCs w:val="24"/>
        </w:rPr>
        <w:t xml:space="preserve"> </w:t>
      </w:r>
    </w:p>
    <w:p>
      <w:pPr>
        <w:pStyle w:val="7"/>
        <w:pageBreakBefore w:val="0"/>
        <w:wordWrap/>
        <w:overflowPunct/>
        <w:topLinePunct w:val="0"/>
        <w:bidi w:val="0"/>
        <w:spacing w:line="500" w:lineRule="exact"/>
        <w:ind w:firstLine="480" w:firstLineChars="200"/>
        <w:jc w:val="both"/>
        <w:rPr>
          <w:rFonts w:hint="eastAsia" w:ascii="仿宋" w:hAnsi="仿宋" w:eastAsia="仿宋" w:cs="仿宋"/>
          <w:bCs/>
          <w:sz w:val="24"/>
          <w:szCs w:val="24"/>
        </w:rPr>
      </w:pPr>
      <w:r>
        <w:rPr>
          <w:rFonts w:hint="eastAsia" w:ascii="仿宋" w:hAnsi="仿宋" w:eastAsia="仿宋" w:cs="仿宋"/>
          <w:sz w:val="24"/>
          <w:szCs w:val="24"/>
          <w:u w:val="none"/>
          <w:lang w:val="en-US" w:eastAsia="zh-CN"/>
        </w:rPr>
        <w:t xml:space="preserve">6、 </w:t>
      </w:r>
      <w:r>
        <w:rPr>
          <w:rFonts w:hint="eastAsia" w:ascii="仿宋" w:hAnsi="仿宋" w:eastAsia="仿宋" w:cs="仿宋"/>
          <w:sz w:val="24"/>
          <w:szCs w:val="24"/>
          <w:u w:val="single"/>
          <w:lang w:eastAsia="zh-CN"/>
        </w:rPr>
        <w:t>完全响应招标文件全部要求</w:t>
      </w:r>
      <w:r>
        <w:rPr>
          <w:rFonts w:hint="eastAsia" w:ascii="仿宋" w:hAnsi="仿宋" w:eastAsia="仿宋" w:cs="仿宋"/>
          <w:sz w:val="24"/>
          <w:szCs w:val="24"/>
        </w:rPr>
        <w:t>（</w:t>
      </w:r>
      <w:r>
        <w:rPr>
          <w:rFonts w:hint="eastAsia" w:ascii="仿宋" w:hAnsi="仿宋" w:eastAsia="仿宋" w:cs="仿宋"/>
          <w:spacing w:val="-3"/>
          <w:sz w:val="24"/>
          <w:szCs w:val="24"/>
        </w:rPr>
        <w:t>其他补充说明</w:t>
      </w:r>
      <w:r>
        <w:rPr>
          <w:rFonts w:hint="eastAsia" w:ascii="仿宋" w:hAnsi="仿宋" w:eastAsia="仿宋" w:cs="仿宋"/>
          <w:spacing w:val="-106"/>
          <w:sz w:val="24"/>
          <w:szCs w:val="24"/>
        </w:rPr>
        <w:t>）</w:t>
      </w:r>
      <w:r>
        <w:rPr>
          <w:rFonts w:hint="eastAsia" w:ascii="仿宋" w:hAnsi="仿宋" w:eastAsia="仿宋" w:cs="仿宋"/>
          <w:spacing w:val="-3"/>
          <w:sz w:val="24"/>
          <w:szCs w:val="24"/>
        </w:rPr>
        <w:t>。</w:t>
      </w:r>
    </w:p>
    <w:p>
      <w:pPr>
        <w:pStyle w:val="7"/>
        <w:pageBreakBefore w:val="0"/>
        <w:wordWrap/>
        <w:overflowPunct/>
        <w:topLinePunct w:val="0"/>
        <w:bidi w:val="0"/>
        <w:spacing w:line="500" w:lineRule="exact"/>
        <w:ind w:left="0" w:leftChars="0" w:firstLine="2160" w:firstLineChars="900"/>
        <w:jc w:val="both"/>
        <w:rPr>
          <w:rFonts w:hint="eastAsia" w:ascii="仿宋" w:hAnsi="仿宋" w:eastAsia="仿宋" w:cs="仿宋"/>
          <w:bCs/>
          <w:sz w:val="24"/>
          <w:szCs w:val="24"/>
        </w:rPr>
      </w:pPr>
      <w:r>
        <w:rPr>
          <w:rFonts w:hint="eastAsia" w:ascii="仿宋" w:hAnsi="仿宋" w:eastAsia="仿宋" w:cs="仿宋"/>
          <w:bCs/>
          <w:sz w:val="24"/>
          <w:szCs w:val="24"/>
          <w:lang w:eastAsia="zh-CN"/>
        </w:rPr>
        <w:t>比选</w:t>
      </w:r>
      <w:r>
        <w:rPr>
          <w:rFonts w:hint="eastAsia" w:ascii="仿宋" w:hAnsi="仿宋" w:eastAsia="仿宋" w:cs="仿宋"/>
          <w:bCs/>
          <w:sz w:val="24"/>
          <w:szCs w:val="24"/>
        </w:rPr>
        <w:t>人名称：</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（盖章）</w:t>
      </w:r>
    </w:p>
    <w:p>
      <w:pPr>
        <w:pStyle w:val="7"/>
        <w:pageBreakBefore w:val="0"/>
        <w:wordWrap/>
        <w:overflowPunct/>
        <w:topLinePunct w:val="0"/>
        <w:bidi w:val="0"/>
        <w:spacing w:line="500" w:lineRule="exact"/>
        <w:ind w:firstLine="2160" w:firstLineChars="900"/>
        <w:jc w:val="both"/>
        <w:rPr>
          <w:rFonts w:hint="default" w:ascii="仿宋" w:hAnsi="仿宋" w:eastAsia="仿宋" w:cs="仿宋"/>
          <w:bCs/>
          <w:sz w:val="24"/>
          <w:szCs w:val="24"/>
          <w:u w:val="single"/>
          <w:lang w:val="en-US" w:eastAsia="zh-CN"/>
        </w:rPr>
      </w:pPr>
      <w:r>
        <w:rPr>
          <w:rFonts w:hint="eastAsia" w:ascii="仿宋" w:hAnsi="仿宋" w:eastAsia="仿宋" w:cs="仿宋"/>
          <w:kern w:val="0"/>
          <w:sz w:val="24"/>
          <w:szCs w:val="24"/>
        </w:rPr>
        <w:t>法定代表人</w:t>
      </w:r>
      <w:r>
        <w:rPr>
          <w:rFonts w:hint="eastAsia" w:ascii="仿宋" w:hAnsi="仿宋" w:eastAsia="仿宋" w:cs="仿宋"/>
          <w:bCs/>
          <w:sz w:val="24"/>
          <w:szCs w:val="24"/>
        </w:rPr>
        <w:t>或授权代表（签字）：</w:t>
      </w:r>
      <w:r>
        <w:rPr>
          <w:rFonts w:hint="eastAsia" w:ascii="仿宋" w:hAnsi="仿宋" w:eastAsia="仿宋" w:cs="仿宋"/>
          <w:bCs/>
          <w:sz w:val="24"/>
          <w:szCs w:val="24"/>
          <w:u w:val="single"/>
          <w:lang w:val="en-US" w:eastAsia="zh-CN"/>
        </w:rPr>
        <w:t xml:space="preserve">        </w:t>
      </w:r>
    </w:p>
    <w:p>
      <w:pPr>
        <w:pStyle w:val="7"/>
        <w:pageBreakBefore w:val="0"/>
        <w:wordWrap/>
        <w:overflowPunct/>
        <w:topLinePunct w:val="0"/>
        <w:bidi w:val="0"/>
        <w:spacing w:line="500" w:lineRule="exact"/>
        <w:ind w:firstLine="2160" w:firstLineChars="900"/>
        <w:jc w:val="both"/>
        <w:rPr>
          <w:rFonts w:hint="eastAsia" w:ascii="仿宋" w:hAnsi="仿宋" w:eastAsia="仿宋" w:cs="仿宋"/>
          <w:bCs/>
          <w:sz w:val="24"/>
          <w:szCs w:val="24"/>
        </w:rPr>
      </w:pPr>
      <w:r>
        <w:rPr>
          <w:rFonts w:hint="eastAsia" w:ascii="仿宋" w:hAnsi="仿宋" w:eastAsia="仿宋" w:cs="仿宋"/>
          <w:bCs/>
          <w:sz w:val="24"/>
          <w:szCs w:val="24"/>
        </w:rPr>
        <w:t>日    期：</w:t>
      </w:r>
    </w:p>
    <w:p>
      <w:pPr>
        <w:pStyle w:val="4"/>
        <w:pageBreakBefore w:val="0"/>
        <w:overflowPunct/>
        <w:topLinePunct w:val="0"/>
        <w:bidi w:val="0"/>
        <w:spacing w:before="0" w:after="0" w:line="540" w:lineRule="exact"/>
        <w:jc w:val="center"/>
        <w:rPr>
          <w:rStyle w:val="17"/>
          <w:rFonts w:hint="eastAsia" w:ascii="仿宋" w:hAnsi="仿宋" w:eastAsia="仿宋" w:cs="仿宋"/>
          <w:b/>
        </w:rPr>
      </w:pPr>
      <w:r>
        <w:rPr>
          <w:rFonts w:hint="eastAsia" w:ascii="仿宋" w:hAnsi="仿宋" w:eastAsia="仿宋" w:cs="仿宋"/>
          <w:sz w:val="24"/>
          <w:szCs w:val="24"/>
        </w:rPr>
        <w:br w:type="page"/>
      </w:r>
      <w:bookmarkStart w:id="6" w:name="_Toc111580513"/>
      <w:bookmarkStart w:id="7" w:name="_Toc217446083"/>
      <w:r>
        <w:rPr>
          <w:rStyle w:val="17"/>
          <w:rFonts w:hint="eastAsia" w:ascii="仿宋" w:hAnsi="仿宋" w:eastAsia="仿宋" w:cs="仿宋"/>
          <w:b/>
        </w:rPr>
        <w:t>二、</w:t>
      </w:r>
      <w:r>
        <w:rPr>
          <w:rFonts w:hint="eastAsia" w:ascii="仿宋" w:hAnsi="仿宋" w:eastAsia="仿宋" w:cs="仿宋"/>
          <w:sz w:val="32"/>
        </w:rPr>
        <w:t>承诺函</w:t>
      </w:r>
      <w:bookmarkEnd w:id="6"/>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24"/>
        </w:rPr>
      </w:pPr>
      <w:r>
        <w:rPr>
          <w:rFonts w:hint="eastAsia" w:ascii="仿宋" w:hAnsi="仿宋" w:eastAsia="仿宋" w:cs="仿宋"/>
          <w:sz w:val="24"/>
          <w:u w:val="single"/>
        </w:rPr>
        <w:t>xxxx</w:t>
      </w:r>
      <w:r>
        <w:rPr>
          <w:rFonts w:hint="eastAsia" w:ascii="仿宋" w:hAnsi="仿宋" w:eastAsia="仿宋" w:cs="仿宋"/>
          <w:sz w:val="24"/>
        </w:rPr>
        <w:t>（</w:t>
      </w:r>
      <w:r>
        <w:rPr>
          <w:rFonts w:hint="eastAsia" w:ascii="仿宋" w:hAnsi="仿宋" w:eastAsia="仿宋" w:cs="仿宋"/>
          <w:sz w:val="24"/>
          <w:lang w:val="en-US" w:eastAsia="zh-CN"/>
        </w:rPr>
        <w:t>招标人</w:t>
      </w:r>
      <w:r>
        <w:rPr>
          <w:rFonts w:hint="eastAsia" w:ascii="仿宋" w:hAnsi="仿宋" w:eastAsia="仿宋" w:cs="仿宋"/>
          <w:sz w:val="24"/>
        </w:rPr>
        <w:t>）：</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24"/>
        </w:rPr>
      </w:pPr>
      <w:r>
        <w:rPr>
          <w:rFonts w:hint="eastAsia" w:ascii="仿宋" w:hAnsi="仿宋" w:eastAsia="仿宋" w:cs="仿宋"/>
          <w:sz w:val="24"/>
        </w:rPr>
        <w:t>我公司作为本次</w:t>
      </w:r>
      <w:r>
        <w:rPr>
          <w:rFonts w:hint="eastAsia" w:ascii="仿宋" w:hAnsi="仿宋" w:eastAsia="仿宋" w:cs="仿宋"/>
          <w:sz w:val="24"/>
          <w:lang w:val="en-US" w:eastAsia="zh-CN"/>
        </w:rPr>
        <w:t>比选</w:t>
      </w:r>
      <w:r>
        <w:rPr>
          <w:rFonts w:hint="eastAsia" w:ascii="仿宋" w:hAnsi="仿宋" w:eastAsia="仿宋" w:cs="仿宋"/>
          <w:sz w:val="24"/>
        </w:rPr>
        <w:t>项目的</w:t>
      </w:r>
      <w:r>
        <w:rPr>
          <w:rFonts w:hint="eastAsia" w:ascii="仿宋" w:hAnsi="仿宋" w:eastAsia="仿宋" w:cs="仿宋"/>
          <w:sz w:val="24"/>
          <w:lang w:eastAsia="zh-CN"/>
        </w:rPr>
        <w:t>比选</w:t>
      </w:r>
      <w:r>
        <w:rPr>
          <w:rFonts w:hint="eastAsia" w:ascii="仿宋" w:hAnsi="仿宋" w:eastAsia="仿宋" w:cs="仿宋"/>
          <w:sz w:val="24"/>
        </w:rPr>
        <w:t>申请人，根据</w:t>
      </w:r>
      <w:r>
        <w:rPr>
          <w:rFonts w:hint="eastAsia" w:ascii="仿宋" w:hAnsi="仿宋" w:eastAsia="仿宋" w:cs="仿宋"/>
          <w:sz w:val="24"/>
          <w:lang w:eastAsia="zh-CN"/>
        </w:rPr>
        <w:t>比选</w:t>
      </w:r>
      <w:r>
        <w:rPr>
          <w:rFonts w:hint="eastAsia" w:ascii="仿宋" w:hAnsi="仿宋" w:eastAsia="仿宋" w:cs="仿宋"/>
          <w:sz w:val="24"/>
        </w:rPr>
        <w:t>文件要求，现郑重承诺如下：</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24"/>
        </w:rPr>
      </w:pPr>
      <w:r>
        <w:rPr>
          <w:rFonts w:hint="eastAsia" w:ascii="仿宋" w:hAnsi="仿宋" w:eastAsia="仿宋" w:cs="仿宋"/>
          <w:sz w:val="24"/>
        </w:rPr>
        <w:t>一、具备《中华人民共和国政府采购法》第二十二条规定的条件：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 xml:space="preserve">（一）具有独立承担民事责任的能力；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 xml:space="preserve">（二）具有良好的商业信誉和健全的财务会计制度；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 xml:space="preserve">（三）具有履行合同所必需的设备和专业技术能力；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 xml:space="preserve">（四）具有依法缴纳税收和社会保障资金的良好记录；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（五）参加采购活动前三年内，在经营活动中没有重大违法记录；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（六）法律、行政法规规定的其他条件；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（七）根据采购项目提出的特殊条件：本项目参加采购活动的供应商及法定代表人（或主要负责人）在前3年内不得具有行贿犯罪记录；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24"/>
        </w:rPr>
      </w:pPr>
      <w:r>
        <w:rPr>
          <w:rFonts w:hint="eastAsia" w:ascii="仿宋" w:hAnsi="仿宋" w:eastAsia="仿宋" w:cs="仿宋"/>
          <w:sz w:val="24"/>
        </w:rPr>
        <w:t>二、完全接受和满足本项目</w:t>
      </w:r>
      <w:r>
        <w:rPr>
          <w:rFonts w:hint="eastAsia" w:ascii="仿宋" w:hAnsi="仿宋" w:eastAsia="仿宋" w:cs="仿宋"/>
          <w:sz w:val="24"/>
          <w:lang w:eastAsia="zh-CN"/>
        </w:rPr>
        <w:t>比选</w:t>
      </w:r>
      <w:r>
        <w:rPr>
          <w:rFonts w:hint="eastAsia" w:ascii="仿宋" w:hAnsi="仿宋" w:eastAsia="仿宋" w:cs="仿宋"/>
          <w:sz w:val="24"/>
        </w:rPr>
        <w:t>文件中规定的实质性要求，如对</w:t>
      </w:r>
      <w:r>
        <w:rPr>
          <w:rFonts w:hint="eastAsia" w:ascii="仿宋" w:hAnsi="仿宋" w:eastAsia="仿宋" w:cs="仿宋"/>
          <w:sz w:val="24"/>
          <w:lang w:eastAsia="zh-CN"/>
        </w:rPr>
        <w:t>比选</w:t>
      </w:r>
      <w:r>
        <w:rPr>
          <w:rFonts w:hint="eastAsia" w:ascii="仿宋" w:hAnsi="仿宋" w:eastAsia="仿宋" w:cs="仿宋"/>
          <w:sz w:val="24"/>
        </w:rPr>
        <w:t>文件有异议，已经在投标截止时间届满前依法进行维权救济，不存在对</w:t>
      </w:r>
      <w:r>
        <w:rPr>
          <w:rFonts w:hint="eastAsia" w:ascii="仿宋" w:hAnsi="仿宋" w:eastAsia="仿宋" w:cs="仿宋"/>
          <w:sz w:val="24"/>
          <w:lang w:eastAsia="zh-CN"/>
        </w:rPr>
        <w:t>比选</w:t>
      </w:r>
      <w:r>
        <w:rPr>
          <w:rFonts w:hint="eastAsia" w:ascii="仿宋" w:hAnsi="仿宋" w:eastAsia="仿宋" w:cs="仿宋"/>
          <w:sz w:val="24"/>
        </w:rPr>
        <w:t>文件有异议的同时又参加投标以求侥幸中标或者为实现其他非法目的的行为。</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24"/>
        </w:rPr>
      </w:pPr>
      <w:r>
        <w:rPr>
          <w:rFonts w:hint="eastAsia" w:ascii="仿宋" w:hAnsi="仿宋" w:eastAsia="仿宋" w:cs="仿宋"/>
          <w:sz w:val="24"/>
        </w:rPr>
        <w:t>三、参加本次</w:t>
      </w:r>
      <w:r>
        <w:rPr>
          <w:rFonts w:hint="eastAsia" w:ascii="仿宋" w:hAnsi="仿宋" w:eastAsia="仿宋" w:cs="仿宋"/>
          <w:sz w:val="24"/>
          <w:lang w:eastAsia="zh-CN"/>
        </w:rPr>
        <w:t>比选</w:t>
      </w:r>
      <w:r>
        <w:rPr>
          <w:rFonts w:hint="eastAsia" w:ascii="仿宋" w:hAnsi="仿宋" w:eastAsia="仿宋" w:cs="仿宋"/>
          <w:sz w:val="24"/>
        </w:rPr>
        <w:t>采购活动，不存在与单位负责人为同一人或者存在直接控股、管理关系的其他供应商参与同一合同项下的采购活动的行为。</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24"/>
        </w:rPr>
      </w:pPr>
      <w:r>
        <w:rPr>
          <w:rFonts w:hint="eastAsia" w:ascii="仿宋" w:hAnsi="仿宋" w:eastAsia="仿宋" w:cs="仿宋"/>
          <w:sz w:val="24"/>
        </w:rPr>
        <w:t>四、参加本次</w:t>
      </w:r>
      <w:r>
        <w:rPr>
          <w:rFonts w:hint="eastAsia" w:ascii="仿宋" w:hAnsi="仿宋" w:eastAsia="仿宋" w:cs="仿宋"/>
          <w:sz w:val="24"/>
          <w:lang w:eastAsia="zh-CN"/>
        </w:rPr>
        <w:t>比选</w:t>
      </w:r>
      <w:r>
        <w:rPr>
          <w:rFonts w:hint="eastAsia" w:ascii="仿宋" w:hAnsi="仿宋" w:eastAsia="仿宋" w:cs="仿宋"/>
          <w:sz w:val="24"/>
        </w:rPr>
        <w:t>采购活动，不存在和其他供应商在同一合同项下的采购项目中，同时委托同一个自然人、同一家庭的人员、同一单位的人员作为代理人的行为。</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24"/>
        </w:rPr>
      </w:pPr>
      <w:r>
        <w:rPr>
          <w:rFonts w:hint="eastAsia" w:ascii="仿宋" w:hAnsi="仿宋" w:eastAsia="仿宋" w:cs="仿宋"/>
          <w:sz w:val="24"/>
        </w:rPr>
        <w:t>五、响应文件中提供的能够给予我公司带来优惠、好处的任何材料资料和技术、服务、商务等响应承诺情况都是真实的、有效的、合法的。</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本公司对上述承诺的内容事项真实性负责。如经查实上述承诺的内容事项存在虚假，我公司愿意接受以提供虚假材料谋取中标追究法律责任。</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80" w:firstLineChars="1200"/>
        <w:textAlignment w:val="baseline"/>
        <w:rPr>
          <w:rFonts w:hint="eastAsia" w:ascii="仿宋" w:hAnsi="仿宋" w:eastAsia="仿宋" w:cs="仿宋"/>
          <w:sz w:val="24"/>
        </w:rPr>
      </w:pPr>
      <w:r>
        <w:rPr>
          <w:rFonts w:hint="eastAsia" w:ascii="仿宋" w:hAnsi="仿宋" w:eastAsia="仿宋" w:cs="仿宋"/>
          <w:sz w:val="24"/>
          <w:szCs w:val="24"/>
          <w:lang w:eastAsia="zh-CN"/>
        </w:rPr>
        <w:t>比选</w:t>
      </w:r>
      <w:r>
        <w:rPr>
          <w:rFonts w:hint="eastAsia" w:ascii="仿宋" w:hAnsi="仿宋" w:eastAsia="仿宋" w:cs="仿宋"/>
          <w:sz w:val="24"/>
          <w:szCs w:val="24"/>
        </w:rPr>
        <w:t>人名称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80" w:firstLineChars="1200"/>
        <w:textAlignment w:val="baseline"/>
        <w:rPr>
          <w:rFonts w:hint="eastAsia" w:ascii="仿宋" w:hAnsi="仿宋" w:eastAsia="仿宋" w:cs="仿宋"/>
          <w:sz w:val="24"/>
        </w:rPr>
      </w:pPr>
      <w:r>
        <w:rPr>
          <w:rFonts w:hint="eastAsia" w:ascii="仿宋" w:hAnsi="仿宋" w:eastAsia="仿宋" w:cs="仿宋"/>
          <w:sz w:val="24"/>
        </w:rPr>
        <w:t xml:space="preserve">日    期： </w:t>
      </w:r>
    </w:p>
    <w:p>
      <w:pPr>
        <w:pStyle w:val="7"/>
        <w:pageBreakBefore w:val="0"/>
        <w:overflowPunct/>
        <w:topLinePunct w:val="0"/>
        <w:bidi w:val="0"/>
        <w:spacing w:line="540" w:lineRule="exact"/>
        <w:ind w:firstLine="640" w:firstLineChars="200"/>
        <w:rPr>
          <w:rFonts w:hint="eastAsia" w:ascii="仿宋" w:hAnsi="仿宋" w:eastAsia="仿宋" w:cs="仿宋"/>
        </w:rPr>
      </w:pPr>
      <w:r>
        <w:rPr>
          <w:rFonts w:hint="eastAsia" w:ascii="仿宋" w:hAnsi="仿宋" w:eastAsia="仿宋" w:cs="仿宋"/>
        </w:rPr>
        <w:br w:type="page"/>
      </w:r>
    </w:p>
    <w:p>
      <w:pPr>
        <w:pStyle w:val="4"/>
        <w:pageBreakBefore w:val="0"/>
        <w:wordWrap/>
        <w:overflowPunct/>
        <w:topLinePunct w:val="0"/>
        <w:bidi w:val="0"/>
        <w:spacing w:before="0" w:after="0" w:line="500" w:lineRule="exact"/>
        <w:jc w:val="center"/>
        <w:rPr>
          <w:rStyle w:val="17"/>
          <w:rFonts w:hint="eastAsia" w:ascii="仿宋" w:hAnsi="仿宋" w:eastAsia="仿宋" w:cs="仿宋"/>
          <w:b/>
          <w:sz w:val="32"/>
          <w:szCs w:val="32"/>
          <w:lang w:val="en-US"/>
        </w:rPr>
      </w:pPr>
      <w:bookmarkStart w:id="8" w:name="_Toc111580514"/>
      <w:r>
        <w:rPr>
          <w:rStyle w:val="17"/>
          <w:rFonts w:hint="eastAsia" w:ascii="仿宋" w:hAnsi="仿宋" w:eastAsia="仿宋" w:cs="仿宋"/>
          <w:b/>
          <w:sz w:val="32"/>
          <w:szCs w:val="32"/>
          <w:lang w:val="en-US"/>
        </w:rPr>
        <w:t>三、</w:t>
      </w:r>
      <w:bookmarkEnd w:id="7"/>
      <w:r>
        <w:rPr>
          <w:rStyle w:val="17"/>
          <w:rFonts w:hint="eastAsia" w:ascii="仿宋" w:hAnsi="仿宋" w:eastAsia="仿宋" w:cs="仿宋"/>
          <w:b/>
          <w:sz w:val="32"/>
          <w:szCs w:val="32"/>
          <w:lang w:val="en-US"/>
        </w:rPr>
        <w:t>法定代表人授权书</w:t>
      </w:r>
      <w:bookmarkEnd w:id="8"/>
    </w:p>
    <w:p>
      <w:pPr>
        <w:pageBreakBefore w:val="0"/>
        <w:overflowPunct/>
        <w:topLinePunct w:val="0"/>
        <w:bidi w:val="0"/>
        <w:spacing w:line="540" w:lineRule="exact"/>
        <w:jc w:val="center"/>
        <w:rPr>
          <w:rFonts w:hint="eastAsia" w:ascii="仿宋" w:hAnsi="仿宋" w:eastAsia="仿宋" w:cs="仿宋"/>
          <w:b/>
          <w:sz w:val="24"/>
          <w:szCs w:val="24"/>
        </w:rPr>
      </w:pPr>
    </w:p>
    <w:p>
      <w:pPr>
        <w:pageBreakBefore w:val="0"/>
        <w:overflowPunct/>
        <w:topLinePunct w:val="0"/>
        <w:bidi w:val="0"/>
        <w:spacing w:line="540" w:lineRule="exact"/>
        <w:rPr>
          <w:rFonts w:hint="eastAsia" w:ascii="仿宋" w:hAnsi="仿宋" w:eastAsia="仿宋" w:cs="仿宋"/>
          <w:sz w:val="24"/>
          <w:szCs w:val="24"/>
        </w:rPr>
      </w:pPr>
      <w:r>
        <w:rPr>
          <w:rFonts w:hint="eastAsia" w:ascii="仿宋" w:hAnsi="仿宋" w:eastAsia="仿宋" w:cs="仿宋"/>
          <w:sz w:val="24"/>
          <w:szCs w:val="24"/>
        </w:rPr>
        <w:t>__________________（</w:t>
      </w:r>
      <w:r>
        <w:rPr>
          <w:rFonts w:hint="eastAsia" w:ascii="仿宋" w:hAnsi="仿宋" w:eastAsia="仿宋" w:cs="仿宋"/>
          <w:sz w:val="24"/>
          <w:szCs w:val="24"/>
          <w:lang w:val="en-US" w:eastAsia="zh-CN"/>
        </w:rPr>
        <w:t>招标人</w:t>
      </w:r>
      <w:r>
        <w:rPr>
          <w:rFonts w:hint="eastAsia" w:ascii="仿宋" w:hAnsi="仿宋" w:eastAsia="仿宋" w:cs="仿宋"/>
          <w:sz w:val="24"/>
          <w:szCs w:val="24"/>
        </w:rPr>
        <w:t>）：</w:t>
      </w:r>
    </w:p>
    <w:p>
      <w:pPr>
        <w:pageBreakBefore w:val="0"/>
        <w:overflowPunct/>
        <w:topLinePunct w:val="0"/>
        <w:bidi w:val="0"/>
        <w:spacing w:line="540" w:lineRule="exact"/>
        <w:rPr>
          <w:rFonts w:hint="eastAsia" w:ascii="仿宋" w:hAnsi="仿宋" w:eastAsia="仿宋" w:cs="仿宋"/>
          <w:sz w:val="24"/>
          <w:szCs w:val="24"/>
        </w:rPr>
      </w:pP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本授权声明：</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比选</w:t>
      </w:r>
      <w:r>
        <w:rPr>
          <w:rFonts w:hint="eastAsia" w:ascii="仿宋" w:hAnsi="仿宋" w:eastAsia="仿宋" w:cs="仿宋"/>
          <w:sz w:val="24"/>
          <w:szCs w:val="24"/>
        </w:rPr>
        <w:t>申请人名称）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rPr>
        <w:t>法定代表人</w:t>
      </w:r>
      <w:r>
        <w:rPr>
          <w:rFonts w:hint="eastAsia" w:ascii="仿宋" w:hAnsi="仿宋" w:eastAsia="仿宋" w:cs="仿宋"/>
          <w:sz w:val="24"/>
          <w:szCs w:val="24"/>
        </w:rPr>
        <w:t>姓名、职务）授权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）为我方参加 “</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项目</w:t>
      </w:r>
      <w:r>
        <w:rPr>
          <w:rFonts w:hint="eastAsia" w:ascii="仿宋" w:hAnsi="仿宋" w:eastAsia="仿宋" w:cs="仿宋"/>
          <w:sz w:val="24"/>
          <w:szCs w:val="24"/>
          <w:lang w:eastAsia="zh-CN"/>
        </w:rPr>
        <w:t>比选</w:t>
      </w:r>
      <w:r>
        <w:rPr>
          <w:rFonts w:hint="eastAsia" w:ascii="仿宋" w:hAnsi="仿宋" w:eastAsia="仿宋" w:cs="仿宋"/>
          <w:sz w:val="24"/>
          <w:szCs w:val="24"/>
        </w:rPr>
        <w:t>活动的合法代表，以我方名义全权处理该项目有关</w:t>
      </w:r>
      <w:r>
        <w:rPr>
          <w:rFonts w:hint="eastAsia" w:ascii="仿宋" w:hAnsi="仿宋" w:eastAsia="仿宋" w:cs="仿宋"/>
          <w:sz w:val="24"/>
          <w:szCs w:val="24"/>
          <w:lang w:eastAsia="zh-CN"/>
        </w:rPr>
        <w:t>比选</w:t>
      </w:r>
      <w:r>
        <w:rPr>
          <w:rFonts w:hint="eastAsia" w:ascii="仿宋" w:hAnsi="仿宋" w:eastAsia="仿宋" w:cs="仿宋"/>
          <w:sz w:val="24"/>
          <w:szCs w:val="24"/>
        </w:rPr>
        <w:t>、签订合同以及执行合同等一切事宜。</w:t>
      </w:r>
    </w:p>
    <w:p>
      <w:pPr>
        <w:pageBreakBefore w:val="0"/>
        <w:overflowPunct/>
        <w:topLinePunct w:val="0"/>
        <w:bidi w:val="0"/>
        <w:spacing w:line="540" w:lineRule="exact"/>
        <w:rPr>
          <w:rFonts w:hint="eastAsia" w:ascii="仿宋" w:hAnsi="仿宋" w:eastAsia="仿宋" w:cs="仿宋"/>
          <w:sz w:val="24"/>
          <w:szCs w:val="24"/>
        </w:rPr>
      </w:pPr>
    </w:p>
    <w:p>
      <w:pPr>
        <w:pageBreakBefore w:val="0"/>
        <w:overflowPunct/>
        <w:topLinePunct w:val="0"/>
        <w:bidi w:val="0"/>
        <w:spacing w:line="540" w:lineRule="exact"/>
        <w:ind w:firstLine="5280" w:firstLineChars="2200"/>
        <w:rPr>
          <w:rFonts w:hint="eastAsia" w:ascii="仿宋" w:hAnsi="仿宋" w:eastAsia="仿宋" w:cs="仿宋"/>
          <w:sz w:val="24"/>
          <w:szCs w:val="24"/>
        </w:rPr>
      </w:pPr>
      <w:r>
        <w:rPr>
          <w:rFonts w:hint="eastAsia" w:ascii="仿宋" w:hAnsi="仿宋" w:eastAsia="仿宋" w:cs="仿宋"/>
          <w:sz w:val="24"/>
          <w:szCs w:val="24"/>
        </w:rPr>
        <w:t>特此声明。</w:t>
      </w:r>
    </w:p>
    <w:p>
      <w:pPr>
        <w:pageBreakBefore w:val="0"/>
        <w:overflowPunct/>
        <w:topLinePunct w:val="0"/>
        <w:bidi w:val="0"/>
        <w:spacing w:line="540" w:lineRule="exact"/>
        <w:ind w:firstLine="480" w:firstLineChars="200"/>
        <w:rPr>
          <w:rFonts w:hint="eastAsia" w:ascii="仿宋" w:hAnsi="仿宋" w:eastAsia="仿宋" w:cs="仿宋"/>
          <w:sz w:val="24"/>
          <w:szCs w:val="24"/>
        </w:rPr>
      </w:pPr>
    </w:p>
    <w:p>
      <w:pPr>
        <w:pageBreakBefore w:val="0"/>
        <w:overflowPunct/>
        <w:topLinePunct w:val="0"/>
        <w:bidi w:val="0"/>
        <w:spacing w:line="540" w:lineRule="exact"/>
        <w:ind w:firstLine="480" w:firstLineChars="200"/>
        <w:rPr>
          <w:rFonts w:hint="eastAsia" w:ascii="仿宋" w:hAnsi="仿宋" w:eastAsia="仿宋" w:cs="仿宋"/>
          <w:sz w:val="24"/>
          <w:szCs w:val="24"/>
        </w:rPr>
      </w:pPr>
    </w:p>
    <w:p>
      <w:pPr>
        <w:pageBreakBefore w:val="0"/>
        <w:overflowPunct/>
        <w:topLinePunct w:val="0"/>
        <w:bidi w:val="0"/>
        <w:spacing w:line="540" w:lineRule="exact"/>
        <w:ind w:firstLine="3120" w:firstLineChars="1300"/>
        <w:rPr>
          <w:rFonts w:hint="default" w:ascii="仿宋" w:hAnsi="仿宋" w:eastAsia="仿宋" w:cs="仿宋"/>
          <w:sz w:val="24"/>
          <w:szCs w:val="24"/>
          <w:u w:val="single"/>
          <w:lang w:val="en-US" w:eastAsia="zh-CN"/>
        </w:rPr>
      </w:pPr>
      <w:r>
        <w:rPr>
          <w:rFonts w:hint="eastAsia" w:ascii="仿宋" w:hAnsi="仿宋" w:eastAsia="仿宋" w:cs="仿宋"/>
          <w:kern w:val="0"/>
          <w:sz w:val="24"/>
          <w:szCs w:val="24"/>
        </w:rPr>
        <w:t>法定代表人</w:t>
      </w:r>
      <w:r>
        <w:rPr>
          <w:rFonts w:hint="eastAsia" w:ascii="仿宋" w:hAnsi="仿宋" w:eastAsia="仿宋" w:cs="仿宋"/>
          <w:kern w:val="0"/>
          <w:sz w:val="24"/>
          <w:szCs w:val="24"/>
          <w:lang w:eastAsia="zh-CN"/>
        </w:rPr>
        <w:t>（</w:t>
      </w:r>
      <w:r>
        <w:rPr>
          <w:rFonts w:hint="eastAsia" w:ascii="仿宋" w:hAnsi="仿宋" w:eastAsia="仿宋" w:cs="仿宋"/>
          <w:sz w:val="24"/>
          <w:szCs w:val="24"/>
        </w:rPr>
        <w:t>签字</w:t>
      </w: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pPr>
        <w:pageBreakBefore w:val="0"/>
        <w:overflowPunct/>
        <w:topLinePunct w:val="0"/>
        <w:bidi w:val="0"/>
        <w:spacing w:line="540" w:lineRule="exact"/>
        <w:ind w:firstLine="3120" w:firstLineChars="1300"/>
        <w:rPr>
          <w:rFonts w:hint="default" w:ascii="仿宋" w:hAnsi="仿宋" w:eastAsia="仿宋" w:cs="仿宋"/>
          <w:sz w:val="24"/>
          <w:szCs w:val="24"/>
          <w:u w:val="single"/>
          <w:lang w:val="en-US" w:eastAsia="zh-CN"/>
        </w:rPr>
      </w:pPr>
      <w:r>
        <w:rPr>
          <w:rFonts w:hint="eastAsia" w:ascii="仿宋" w:hAnsi="仿宋" w:eastAsia="仿宋" w:cs="仿宋"/>
          <w:sz w:val="24"/>
          <w:szCs w:val="24"/>
        </w:rPr>
        <w:t>授权代表</w:t>
      </w:r>
      <w:r>
        <w:rPr>
          <w:rFonts w:hint="eastAsia" w:ascii="仿宋" w:hAnsi="仿宋" w:eastAsia="仿宋" w:cs="仿宋"/>
          <w:sz w:val="24"/>
          <w:szCs w:val="24"/>
          <w:lang w:eastAsia="zh-CN"/>
        </w:rPr>
        <w:t>（</w:t>
      </w:r>
      <w:r>
        <w:rPr>
          <w:rFonts w:hint="eastAsia" w:ascii="仿宋" w:hAnsi="仿宋" w:eastAsia="仿宋" w:cs="仿宋"/>
          <w:sz w:val="24"/>
          <w:szCs w:val="24"/>
        </w:rPr>
        <w:t>签字</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pPr>
        <w:pageBreakBefore w:val="0"/>
        <w:overflowPunct/>
        <w:topLinePunct w:val="0"/>
        <w:bidi w:val="0"/>
        <w:spacing w:line="540" w:lineRule="exact"/>
        <w:ind w:firstLine="3120" w:firstLineChars="1300"/>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（盖章）</w:t>
      </w:r>
    </w:p>
    <w:p>
      <w:pPr>
        <w:pageBreakBefore w:val="0"/>
        <w:overflowPunct/>
        <w:topLinePunct w:val="0"/>
        <w:bidi w:val="0"/>
        <w:spacing w:line="540" w:lineRule="exact"/>
        <w:ind w:firstLine="3120" w:firstLineChars="1300"/>
        <w:rPr>
          <w:rFonts w:hint="eastAsia" w:ascii="仿宋" w:hAnsi="仿宋" w:eastAsia="仿宋" w:cs="仿宋"/>
          <w:sz w:val="24"/>
          <w:szCs w:val="24"/>
        </w:rPr>
      </w:pPr>
      <w:r>
        <w:rPr>
          <w:rFonts w:hint="eastAsia" w:ascii="仿宋" w:hAnsi="仿宋" w:eastAsia="仿宋" w:cs="仿宋"/>
          <w:sz w:val="24"/>
          <w:szCs w:val="24"/>
        </w:rPr>
        <w:t>日    期：</w:t>
      </w:r>
    </w:p>
    <w:p>
      <w:pPr>
        <w:pageBreakBefore w:val="0"/>
        <w:overflowPunct/>
        <w:topLinePunct w:val="0"/>
        <w:bidi w:val="0"/>
        <w:spacing w:line="540" w:lineRule="exact"/>
        <w:ind w:firstLine="480" w:firstLineChars="200"/>
        <w:rPr>
          <w:rFonts w:hint="eastAsia" w:ascii="仿宋" w:hAnsi="仿宋" w:eastAsia="仿宋" w:cs="仿宋"/>
          <w:sz w:val="24"/>
          <w:szCs w:val="24"/>
        </w:rPr>
      </w:pPr>
    </w:p>
    <w:p>
      <w:pPr>
        <w:pageBreakBefore w:val="0"/>
        <w:overflowPunct/>
        <w:topLinePunct w:val="0"/>
        <w:bidi w:val="0"/>
        <w:spacing w:line="54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注：附授权人和被授权人身份证复印件加盖鲜章；法定代表人参与投标的可不提供，但须提供法定代表人身份证明（格式自拟）。</w:t>
      </w:r>
    </w:p>
    <w:p>
      <w:pPr>
        <w:pageBreakBefore w:val="0"/>
        <w:overflowPunct/>
        <w:topLinePunct w:val="0"/>
        <w:bidi w:val="0"/>
        <w:spacing w:line="540" w:lineRule="exact"/>
        <w:rPr>
          <w:rFonts w:hint="eastAsia" w:ascii="仿宋" w:hAnsi="仿宋" w:eastAsia="仿宋" w:cs="仿宋"/>
          <w:sz w:val="24"/>
          <w:szCs w:val="24"/>
        </w:rPr>
      </w:pPr>
    </w:p>
    <w:p>
      <w:pPr>
        <w:pageBreakBefore w:val="0"/>
        <w:overflowPunct/>
        <w:topLinePunct w:val="0"/>
        <w:bidi w:val="0"/>
        <w:spacing w:line="540" w:lineRule="exact"/>
        <w:rPr>
          <w:rFonts w:hint="eastAsia" w:ascii="仿宋" w:hAnsi="仿宋" w:eastAsia="仿宋" w:cs="仿宋"/>
          <w:b/>
          <w:sz w:val="28"/>
          <w:szCs w:val="28"/>
        </w:rPr>
      </w:pPr>
      <w:r>
        <w:rPr>
          <w:rFonts w:hint="eastAsia" w:ascii="仿宋" w:hAnsi="仿宋" w:eastAsia="仿宋" w:cs="仿宋"/>
          <w:sz w:val="32"/>
        </w:rPr>
        <w:t xml:space="preserve">         </w:t>
      </w:r>
      <w:r>
        <w:rPr>
          <w:rFonts w:hint="eastAsia" w:ascii="仿宋" w:hAnsi="仿宋" w:eastAsia="仿宋" w:cs="仿宋"/>
          <w:b/>
          <w:sz w:val="28"/>
          <w:szCs w:val="28"/>
        </w:rPr>
        <w:t xml:space="preserve">         </w:t>
      </w:r>
      <w:r>
        <w:rPr>
          <w:rFonts w:hint="eastAsia" w:ascii="仿宋" w:hAnsi="仿宋" w:eastAsia="仿宋" w:cs="仿宋"/>
          <w:sz w:val="32"/>
        </w:rPr>
        <w:br w:type="page"/>
      </w:r>
    </w:p>
    <w:p>
      <w:pPr>
        <w:pStyle w:val="4"/>
        <w:pageBreakBefore w:val="0"/>
        <w:overflowPunct/>
        <w:topLinePunct w:val="0"/>
        <w:bidi w:val="0"/>
        <w:spacing w:before="0" w:after="0" w:line="540" w:lineRule="exact"/>
        <w:jc w:val="center"/>
        <w:rPr>
          <w:rStyle w:val="17"/>
          <w:rFonts w:hint="eastAsia" w:ascii="仿宋" w:hAnsi="仿宋" w:eastAsia="仿宋" w:cs="仿宋"/>
          <w:b/>
        </w:rPr>
      </w:pPr>
      <w:bookmarkStart w:id="9" w:name="_Toc111580515"/>
      <w:bookmarkStart w:id="10" w:name="_Toc217446085"/>
      <w:bookmarkStart w:id="11" w:name="_Toc217446090"/>
      <w:bookmarkStart w:id="12" w:name="_Toc5532"/>
      <w:bookmarkStart w:id="13" w:name="_Toc217446087"/>
      <w:r>
        <w:rPr>
          <w:rStyle w:val="17"/>
          <w:rFonts w:hint="eastAsia" w:ascii="仿宋" w:hAnsi="仿宋" w:eastAsia="仿宋" w:cs="仿宋"/>
          <w:b/>
        </w:rPr>
        <w:t>四、报价一览表</w:t>
      </w:r>
      <w:bookmarkEnd w:id="9"/>
      <w:bookmarkEnd w:id="10"/>
    </w:p>
    <w:tbl>
      <w:tblPr>
        <w:tblStyle w:val="10"/>
        <w:tblW w:w="92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1"/>
        <w:gridCol w:w="68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2361"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6860" w:type="dxa"/>
            <w:noWrap w:val="0"/>
            <w:vAlign w:val="center"/>
          </w:tcPr>
          <w:p>
            <w:pPr>
              <w:pageBreakBefore w:val="0"/>
              <w:overflowPunct/>
              <w:topLinePunct w:val="0"/>
              <w:bidi w:val="0"/>
              <w:spacing w:line="540" w:lineRule="exact"/>
              <w:jc w:val="center"/>
              <w:rPr>
                <w:rFonts w:hint="eastAsia" w:ascii="仿宋" w:hAnsi="仿宋" w:eastAsia="仿宋" w:cs="仿宋"/>
                <w:kern w:val="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2361"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rPr>
            </w:pPr>
            <w:r>
              <w:rPr>
                <w:rFonts w:hint="eastAsia" w:ascii="仿宋" w:hAnsi="仿宋" w:eastAsia="仿宋" w:cs="仿宋"/>
                <w:b/>
                <w:bCs/>
                <w:sz w:val="24"/>
                <w:szCs w:val="24"/>
              </w:rPr>
              <w:t>供应商全称</w:t>
            </w:r>
          </w:p>
        </w:tc>
        <w:tc>
          <w:tcPr>
            <w:tcW w:w="6860"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0" w:hRule="atLeast"/>
          <w:jc w:val="center"/>
        </w:trPr>
        <w:tc>
          <w:tcPr>
            <w:tcW w:w="2361" w:type="dxa"/>
            <w:noWrap w:val="0"/>
            <w:vAlign w:val="center"/>
          </w:tcPr>
          <w:p>
            <w:pPr>
              <w:pageBreakBefore w:val="0"/>
              <w:overflowPunct/>
              <w:topLinePunct w:val="0"/>
              <w:bidi w:val="0"/>
              <w:spacing w:line="540" w:lineRule="exact"/>
              <w:jc w:val="center"/>
              <w:rPr>
                <w:rFonts w:hint="eastAsia" w:ascii="仿宋" w:hAnsi="仿宋" w:eastAsia="仿宋" w:cs="仿宋"/>
                <w:sz w:val="24"/>
                <w:szCs w:val="24"/>
              </w:rPr>
            </w:pPr>
            <w:r>
              <w:rPr>
                <w:rFonts w:hint="eastAsia" w:ascii="仿宋" w:hAnsi="仿宋" w:eastAsia="仿宋" w:cs="仿宋"/>
                <w:b/>
                <w:bCs/>
                <w:sz w:val="24"/>
                <w:szCs w:val="24"/>
                <w:lang w:eastAsia="zh-CN"/>
              </w:rPr>
              <w:t>比选</w:t>
            </w:r>
            <w:r>
              <w:rPr>
                <w:rFonts w:hint="eastAsia" w:ascii="仿宋" w:hAnsi="仿宋" w:eastAsia="仿宋" w:cs="仿宋"/>
                <w:b/>
                <w:bCs/>
                <w:sz w:val="24"/>
                <w:szCs w:val="24"/>
              </w:rPr>
              <w:t>报价（元）</w:t>
            </w:r>
          </w:p>
        </w:tc>
        <w:tc>
          <w:tcPr>
            <w:tcW w:w="6860" w:type="dxa"/>
            <w:noWrap w:val="0"/>
            <w:vAlign w:val="center"/>
          </w:tcPr>
          <w:p>
            <w:pPr>
              <w:pageBreakBefore w:val="0"/>
              <w:overflowPunct/>
              <w:topLinePunct w:val="0"/>
              <w:bidi w:val="0"/>
              <w:snapToGrid w:val="0"/>
              <w:spacing w:line="540" w:lineRule="exact"/>
              <w:rPr>
                <w:rFonts w:hint="eastAsia" w:ascii="仿宋" w:hAnsi="仿宋" w:eastAsia="仿宋"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2361" w:type="dxa"/>
            <w:noWrap w:val="0"/>
            <w:vAlign w:val="center"/>
          </w:tcPr>
          <w:p>
            <w:pPr>
              <w:pageBreakBefore w:val="0"/>
              <w:overflowPunct/>
              <w:topLinePunct w:val="0"/>
              <w:bidi w:val="0"/>
              <w:snapToGrid w:val="0"/>
              <w:spacing w:line="540" w:lineRule="exact"/>
              <w:jc w:val="center"/>
              <w:rPr>
                <w:rFonts w:hint="eastAsia" w:ascii="仿宋" w:hAnsi="仿宋" w:eastAsia="仿宋" w:cs="宋体"/>
                <w:b/>
                <w:sz w:val="24"/>
              </w:rPr>
            </w:pPr>
            <w:r>
              <w:rPr>
                <w:rFonts w:hint="eastAsia" w:ascii="仿宋" w:hAnsi="仿宋" w:eastAsia="仿宋" w:cs="宋体"/>
                <w:b/>
                <w:sz w:val="24"/>
              </w:rPr>
              <w:t>服务周期</w:t>
            </w:r>
          </w:p>
        </w:tc>
        <w:tc>
          <w:tcPr>
            <w:tcW w:w="6860" w:type="dxa"/>
            <w:noWrap w:val="0"/>
            <w:vAlign w:val="center"/>
          </w:tcPr>
          <w:p>
            <w:pPr>
              <w:pageBreakBefore w:val="0"/>
              <w:wordWrap w:val="0"/>
              <w:overflowPunct/>
              <w:topLinePunct w:val="0"/>
              <w:bidi w:val="0"/>
              <w:snapToGrid w:val="0"/>
              <w:spacing w:line="540" w:lineRule="exact"/>
              <w:jc w:val="center"/>
              <w:rPr>
                <w:rFonts w:hint="eastAsia" w:ascii="仿宋" w:hAnsi="仿宋" w:eastAsia="仿宋" w:cs="宋体"/>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9" w:hRule="atLeast"/>
          <w:jc w:val="center"/>
        </w:trPr>
        <w:tc>
          <w:tcPr>
            <w:tcW w:w="2361" w:type="dxa"/>
            <w:tcBorders>
              <w:bottom w:val="single" w:color="auto" w:sz="4" w:space="0"/>
            </w:tcBorders>
            <w:noWrap w:val="0"/>
            <w:vAlign w:val="center"/>
          </w:tcPr>
          <w:p>
            <w:pPr>
              <w:pageBreakBefore w:val="0"/>
              <w:overflowPunct/>
              <w:topLinePunct w:val="0"/>
              <w:bidi w:val="0"/>
              <w:snapToGrid w:val="0"/>
              <w:spacing w:line="540" w:lineRule="exact"/>
              <w:jc w:val="center"/>
              <w:rPr>
                <w:rFonts w:hint="eastAsia" w:ascii="仿宋" w:hAnsi="仿宋" w:eastAsia="仿宋" w:cs="宋体"/>
                <w:b/>
                <w:sz w:val="24"/>
              </w:rPr>
            </w:pPr>
            <w:r>
              <w:rPr>
                <w:rFonts w:hint="eastAsia" w:ascii="仿宋" w:hAnsi="仿宋" w:eastAsia="仿宋" w:cs="宋体"/>
                <w:b/>
                <w:sz w:val="24"/>
              </w:rPr>
              <w:t>质量要求</w:t>
            </w:r>
          </w:p>
        </w:tc>
        <w:tc>
          <w:tcPr>
            <w:tcW w:w="6860" w:type="dxa"/>
            <w:tcBorders>
              <w:bottom w:val="single" w:color="auto" w:sz="4" w:space="0"/>
            </w:tcBorders>
            <w:noWrap w:val="0"/>
            <w:vAlign w:val="center"/>
          </w:tcPr>
          <w:p>
            <w:pPr>
              <w:pageBreakBefore w:val="0"/>
              <w:wordWrap w:val="0"/>
              <w:overflowPunct/>
              <w:topLinePunct w:val="0"/>
              <w:bidi w:val="0"/>
              <w:snapToGrid w:val="0"/>
              <w:spacing w:line="540" w:lineRule="exact"/>
              <w:jc w:val="center"/>
              <w:rPr>
                <w:rFonts w:hint="eastAsia" w:ascii="仿宋" w:hAnsi="仿宋" w:eastAsia="仿宋" w:cs="宋体"/>
                <w:sz w:val="24"/>
                <w:szCs w:val="24"/>
              </w:rPr>
            </w:pPr>
            <w:r>
              <w:rPr>
                <w:rFonts w:hint="eastAsia" w:ascii="仿宋" w:hAnsi="仿宋" w:eastAsia="仿宋" w:cs="宋体"/>
                <w:sz w:val="24"/>
                <w:szCs w:val="24"/>
              </w:rPr>
              <w:t>符合国家行业现行规范要求合格标准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1" w:hRule="atLeast"/>
          <w:jc w:val="center"/>
        </w:trPr>
        <w:tc>
          <w:tcPr>
            <w:tcW w:w="2361" w:type="dxa"/>
            <w:tcBorders>
              <w:top w:val="single" w:color="auto" w:sz="4" w:space="0"/>
            </w:tcBorders>
            <w:noWrap w:val="0"/>
            <w:vAlign w:val="center"/>
          </w:tcPr>
          <w:p>
            <w:pPr>
              <w:pageBreakBefore w:val="0"/>
              <w:overflowPunct/>
              <w:topLinePunct w:val="0"/>
              <w:bidi w:val="0"/>
              <w:snapToGrid w:val="0"/>
              <w:spacing w:line="540" w:lineRule="exact"/>
              <w:jc w:val="center"/>
              <w:rPr>
                <w:rFonts w:hint="eastAsia" w:ascii="仿宋" w:hAnsi="仿宋" w:eastAsia="仿宋" w:cs="宋体"/>
                <w:b/>
                <w:sz w:val="24"/>
              </w:rPr>
            </w:pPr>
            <w:r>
              <w:rPr>
                <w:rFonts w:hint="eastAsia" w:ascii="仿宋" w:hAnsi="仿宋" w:eastAsia="仿宋" w:cs="宋体"/>
                <w:b/>
                <w:sz w:val="24"/>
              </w:rPr>
              <w:t>备注</w:t>
            </w:r>
          </w:p>
        </w:tc>
        <w:tc>
          <w:tcPr>
            <w:tcW w:w="6860" w:type="dxa"/>
            <w:tcBorders>
              <w:top w:val="single" w:color="auto" w:sz="4" w:space="0"/>
            </w:tcBorders>
            <w:noWrap w:val="0"/>
            <w:vAlign w:val="center"/>
          </w:tcPr>
          <w:p>
            <w:pPr>
              <w:pageBreakBefore w:val="0"/>
              <w:wordWrap w:val="0"/>
              <w:overflowPunct/>
              <w:topLinePunct w:val="0"/>
              <w:bidi w:val="0"/>
              <w:snapToGrid w:val="0"/>
              <w:spacing w:line="540" w:lineRule="exact"/>
              <w:jc w:val="center"/>
              <w:rPr>
                <w:rFonts w:hint="eastAsia" w:ascii="仿宋" w:hAnsi="仿宋" w:eastAsia="仿宋" w:cs="宋体"/>
                <w:sz w:val="24"/>
                <w:szCs w:val="24"/>
              </w:rPr>
            </w:pPr>
          </w:p>
        </w:tc>
      </w:tr>
    </w:tbl>
    <w:p>
      <w:pPr>
        <w:pageBreakBefore w:val="0"/>
        <w:overflowPunct/>
        <w:topLinePunct w:val="0"/>
        <w:bidi w:val="0"/>
        <w:spacing w:line="540" w:lineRule="exact"/>
        <w:ind w:firstLine="480" w:firstLineChars="200"/>
        <w:jc w:val="left"/>
        <w:rPr>
          <w:rFonts w:ascii="仿宋" w:hAnsi="仿宋" w:eastAsia="仿宋" w:cs="仿宋"/>
          <w:sz w:val="24"/>
        </w:rPr>
      </w:pPr>
      <w:r>
        <w:rPr>
          <w:rFonts w:hint="eastAsia" w:ascii="仿宋" w:hAnsi="仿宋" w:eastAsia="仿宋" w:cs="仿宋"/>
          <w:sz w:val="24"/>
        </w:rPr>
        <w:t>注：</w:t>
      </w:r>
      <w:r>
        <w:rPr>
          <w:rFonts w:hint="eastAsia" w:ascii="仿宋" w:hAnsi="仿宋" w:eastAsia="仿宋" w:cs="仿宋"/>
          <w:sz w:val="24"/>
          <w:szCs w:val="24"/>
        </w:rPr>
        <w:t>1.报价应是完成本</w:t>
      </w:r>
      <w:r>
        <w:rPr>
          <w:rFonts w:hint="eastAsia" w:ascii="仿宋" w:hAnsi="仿宋" w:eastAsia="仿宋" w:cs="仿宋"/>
          <w:sz w:val="24"/>
          <w:szCs w:val="24"/>
          <w:lang w:eastAsia="zh-CN"/>
        </w:rPr>
        <w:t>比选</w:t>
      </w:r>
      <w:r>
        <w:rPr>
          <w:rFonts w:hint="eastAsia" w:ascii="仿宋" w:hAnsi="仿宋" w:eastAsia="仿宋" w:cs="仿宋"/>
          <w:sz w:val="24"/>
          <w:szCs w:val="24"/>
        </w:rPr>
        <w:t>文件中所要求的全部内容的最终价格</w:t>
      </w:r>
      <w:r>
        <w:rPr>
          <w:rFonts w:hint="eastAsia" w:ascii="仿宋" w:hAnsi="仿宋" w:eastAsia="仿宋" w:cs="仿宋"/>
          <w:sz w:val="24"/>
        </w:rPr>
        <w:t>和</w:t>
      </w:r>
      <w:r>
        <w:rPr>
          <w:rFonts w:hint="eastAsia" w:ascii="仿宋" w:hAnsi="仿宋" w:eastAsia="仿宋" w:cs="仿宋"/>
          <w:sz w:val="24"/>
          <w:lang w:eastAsia="zh-CN"/>
        </w:rPr>
        <w:t>比选</w:t>
      </w:r>
      <w:r>
        <w:rPr>
          <w:rFonts w:hint="eastAsia" w:ascii="仿宋" w:hAnsi="仿宋" w:eastAsia="仿宋" w:cs="仿宋"/>
          <w:sz w:val="24"/>
        </w:rPr>
        <w:t xml:space="preserve">文件规定的其它费用。 </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此报价为含税等的总价</w:t>
      </w:r>
    </w:p>
    <w:p>
      <w:pPr>
        <w:pageBreakBefore w:val="0"/>
        <w:overflowPunct/>
        <w:topLinePunct w:val="0"/>
        <w:bidi w:val="0"/>
        <w:spacing w:line="54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.“报价一览表”为多页的，每页均需由</w:t>
      </w:r>
      <w:r>
        <w:rPr>
          <w:rFonts w:hint="eastAsia" w:ascii="仿宋" w:hAnsi="仿宋" w:eastAsia="仿宋" w:cs="仿宋"/>
          <w:kern w:val="0"/>
          <w:sz w:val="24"/>
          <w:szCs w:val="24"/>
        </w:rPr>
        <w:t>法定代表人</w:t>
      </w:r>
      <w:r>
        <w:rPr>
          <w:rFonts w:hint="eastAsia" w:ascii="仿宋" w:hAnsi="仿宋" w:eastAsia="仿宋" w:cs="仿宋"/>
          <w:sz w:val="24"/>
          <w:szCs w:val="24"/>
        </w:rPr>
        <w:t>或授权代表签字并盖</w:t>
      </w:r>
      <w:r>
        <w:rPr>
          <w:rFonts w:hint="eastAsia" w:ascii="仿宋" w:hAnsi="仿宋" w:eastAsia="仿宋" w:cs="仿宋"/>
          <w:sz w:val="24"/>
          <w:szCs w:val="24"/>
          <w:lang w:eastAsia="zh-CN"/>
        </w:rPr>
        <w:t>比选</w:t>
      </w:r>
      <w:r>
        <w:rPr>
          <w:rFonts w:hint="eastAsia" w:ascii="仿宋" w:hAnsi="仿宋" w:eastAsia="仿宋" w:cs="仿宋"/>
          <w:sz w:val="24"/>
          <w:szCs w:val="24"/>
        </w:rPr>
        <w:t>申请人印章。</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供应商如果需要对其它内容加以说明，可在备注一栏中填写</w:t>
      </w:r>
    </w:p>
    <w:p>
      <w:pPr>
        <w:pageBreakBefore w:val="0"/>
        <w:overflowPunct/>
        <w:topLinePunct w:val="0"/>
        <w:bidi w:val="0"/>
        <w:adjustRightInd w:val="0"/>
        <w:spacing w:line="540" w:lineRule="exact"/>
        <w:ind w:firstLine="3120" w:firstLineChars="1300"/>
        <w:jc w:val="left"/>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lang w:val="en-US" w:eastAsia="zh-CN"/>
        </w:rPr>
        <w:t>人</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（盖章）</w:t>
      </w:r>
    </w:p>
    <w:p>
      <w:pPr>
        <w:pageBreakBefore w:val="0"/>
        <w:overflowPunct/>
        <w:topLinePunct w:val="0"/>
        <w:bidi w:val="0"/>
        <w:adjustRightInd w:val="0"/>
        <w:spacing w:line="540" w:lineRule="exact"/>
        <w:ind w:firstLine="3120" w:firstLineChars="1300"/>
        <w:jc w:val="left"/>
        <w:rPr>
          <w:rStyle w:val="17"/>
          <w:rFonts w:hint="eastAsia" w:ascii="仿宋" w:hAnsi="仿宋" w:eastAsia="仿宋" w:cs="仿宋"/>
        </w:rPr>
      </w:pPr>
      <w:r>
        <w:rPr>
          <w:rFonts w:hint="eastAsia" w:ascii="仿宋" w:hAnsi="仿宋" w:eastAsia="仿宋" w:cs="仿宋"/>
          <w:sz w:val="24"/>
          <w:szCs w:val="24"/>
        </w:rPr>
        <w:t>日期：</w:t>
      </w:r>
      <w:r>
        <w:rPr>
          <w:rStyle w:val="17"/>
          <w:rFonts w:hint="eastAsia" w:ascii="仿宋" w:hAnsi="仿宋" w:eastAsia="仿宋" w:cs="仿宋"/>
        </w:rPr>
        <w:br w:type="page"/>
      </w:r>
    </w:p>
    <w:bookmarkEnd w:id="11"/>
    <w:bookmarkEnd w:id="12"/>
    <w:p>
      <w:pPr>
        <w:pageBreakBefore w:val="0"/>
        <w:overflowPunct/>
        <w:topLinePunct w:val="0"/>
        <w:bidi w:val="0"/>
        <w:spacing w:line="540" w:lineRule="exact"/>
        <w:ind w:firstLine="643" w:firstLineChars="200"/>
        <w:jc w:val="center"/>
        <w:rPr>
          <w:rStyle w:val="17"/>
          <w:rFonts w:hint="eastAsia" w:ascii="仿宋" w:hAnsi="仿宋" w:eastAsia="仿宋" w:cs="仿宋"/>
          <w:b/>
        </w:rPr>
      </w:pPr>
      <w:bookmarkStart w:id="14" w:name="_Toc111580517"/>
      <w:r>
        <w:rPr>
          <w:rStyle w:val="17"/>
          <w:rFonts w:hint="eastAsia" w:ascii="仿宋" w:hAnsi="仿宋" w:eastAsia="仿宋" w:cs="仿宋"/>
          <w:b/>
          <w:lang w:val="en-US"/>
        </w:rPr>
        <w:t>五</w:t>
      </w:r>
      <w:r>
        <w:rPr>
          <w:rStyle w:val="17"/>
          <w:rFonts w:hint="eastAsia" w:ascii="仿宋" w:hAnsi="仿宋" w:eastAsia="仿宋" w:cs="仿宋"/>
          <w:b/>
        </w:rPr>
        <w:t>、</w:t>
      </w:r>
      <w:bookmarkEnd w:id="13"/>
      <w:bookmarkEnd w:id="14"/>
      <w:bookmarkStart w:id="15" w:name="_Toc111580518"/>
      <w:bookmarkStart w:id="16" w:name="_Toc217446088"/>
      <w:r>
        <w:rPr>
          <w:rStyle w:val="17"/>
          <w:rFonts w:hint="eastAsia" w:ascii="仿宋" w:hAnsi="仿宋" w:eastAsia="仿宋" w:cs="仿宋"/>
          <w:b/>
        </w:rPr>
        <w:t>比选申请人基本情况表</w:t>
      </w:r>
      <w:bookmarkEnd w:id="15"/>
      <w:bookmarkEnd w:id="16"/>
    </w:p>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 w:val="20"/>
        </w:r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018"/>
        <w:gridCol w:w="1286"/>
        <w:gridCol w:w="1307"/>
        <w:gridCol w:w="8"/>
        <w:gridCol w:w="1382"/>
        <w:gridCol w:w="167"/>
        <w:gridCol w:w="1058"/>
        <w:gridCol w:w="11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lang w:eastAsia="zh-CN"/>
              </w:rPr>
              <w:t>比选</w:t>
            </w:r>
            <w:r>
              <w:rPr>
                <w:rFonts w:hint="eastAsia" w:ascii="仿宋" w:hAnsi="仿宋" w:eastAsia="仿宋" w:cs="仿宋"/>
                <w:kern w:val="0"/>
                <w:szCs w:val="21"/>
              </w:rPr>
              <w:t>申请人名称</w:t>
            </w:r>
          </w:p>
        </w:tc>
        <w:tc>
          <w:tcPr>
            <w:tcW w:w="7353" w:type="dxa"/>
            <w:gridSpan w:val="8"/>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注册地址</w:t>
            </w:r>
          </w:p>
        </w:tc>
        <w:tc>
          <w:tcPr>
            <w:tcW w:w="3619" w:type="dxa"/>
            <w:gridSpan w:val="4"/>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382"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邮政编码</w:t>
            </w:r>
          </w:p>
        </w:tc>
        <w:tc>
          <w:tcPr>
            <w:tcW w:w="2352" w:type="dxa"/>
            <w:gridSpan w:val="3"/>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vMerge w:val="restart"/>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联系方式</w:t>
            </w:r>
          </w:p>
        </w:tc>
        <w:tc>
          <w:tcPr>
            <w:tcW w:w="1018"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联系人</w:t>
            </w:r>
          </w:p>
        </w:tc>
        <w:tc>
          <w:tcPr>
            <w:tcW w:w="2593"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390"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电话</w:t>
            </w:r>
          </w:p>
        </w:tc>
        <w:tc>
          <w:tcPr>
            <w:tcW w:w="2352" w:type="dxa"/>
            <w:gridSpan w:val="3"/>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93" w:type="dxa"/>
            <w:vMerge w:val="continue"/>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018"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传真</w:t>
            </w:r>
          </w:p>
        </w:tc>
        <w:tc>
          <w:tcPr>
            <w:tcW w:w="2593"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390"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邮箱</w:t>
            </w:r>
          </w:p>
        </w:tc>
        <w:tc>
          <w:tcPr>
            <w:tcW w:w="2352" w:type="dxa"/>
            <w:gridSpan w:val="3"/>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组织结构</w:t>
            </w:r>
          </w:p>
        </w:tc>
        <w:tc>
          <w:tcPr>
            <w:tcW w:w="7353" w:type="dxa"/>
            <w:gridSpan w:val="8"/>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法定代表人</w:t>
            </w:r>
          </w:p>
        </w:tc>
        <w:tc>
          <w:tcPr>
            <w:tcW w:w="1018"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286"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307"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技术职称</w:t>
            </w:r>
          </w:p>
        </w:tc>
        <w:tc>
          <w:tcPr>
            <w:tcW w:w="1390"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225"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电话</w:t>
            </w:r>
          </w:p>
        </w:tc>
        <w:tc>
          <w:tcPr>
            <w:tcW w:w="1127"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项目管理人</w:t>
            </w:r>
          </w:p>
        </w:tc>
        <w:tc>
          <w:tcPr>
            <w:tcW w:w="1018"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286"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307"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技术职称</w:t>
            </w:r>
          </w:p>
        </w:tc>
        <w:tc>
          <w:tcPr>
            <w:tcW w:w="1390"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225"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电话</w:t>
            </w:r>
          </w:p>
        </w:tc>
        <w:tc>
          <w:tcPr>
            <w:tcW w:w="1127"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成立时间</w:t>
            </w:r>
          </w:p>
        </w:tc>
        <w:tc>
          <w:tcPr>
            <w:tcW w:w="2304"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5049" w:type="dxa"/>
            <w:gridSpan w:val="6"/>
            <w:noWrap w:val="0"/>
            <w:vAlign w:val="center"/>
          </w:tcPr>
          <w:p>
            <w:pPr>
              <w:pageBreakBefore w:val="0"/>
              <w:overflowPunct/>
              <w:topLinePunct w:val="0"/>
              <w:autoSpaceDE w:val="0"/>
              <w:autoSpaceDN w:val="0"/>
              <w:bidi w:val="0"/>
              <w:adjustRightInd w:val="0"/>
              <w:spacing w:line="540" w:lineRule="exact"/>
              <w:ind w:firstLine="1470" w:firstLineChars="700"/>
              <w:rPr>
                <w:rFonts w:hint="eastAsia" w:ascii="仿宋" w:hAnsi="仿宋" w:eastAsia="仿宋" w:cs="仿宋"/>
                <w:kern w:val="0"/>
                <w:szCs w:val="21"/>
              </w:rPr>
            </w:pPr>
            <w:r>
              <w:rPr>
                <w:rFonts w:hint="eastAsia" w:ascii="仿宋" w:hAnsi="仿宋" w:eastAsia="仿宋" w:cs="仿宋"/>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企业资质</w:t>
            </w:r>
          </w:p>
        </w:tc>
        <w:tc>
          <w:tcPr>
            <w:tcW w:w="2304"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307" w:type="dxa"/>
            <w:vMerge w:val="restart"/>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其中</w:t>
            </w:r>
          </w:p>
        </w:tc>
        <w:tc>
          <w:tcPr>
            <w:tcW w:w="1557" w:type="dxa"/>
            <w:gridSpan w:val="3"/>
            <w:vMerge w:val="restart"/>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高级职称人员</w:t>
            </w:r>
          </w:p>
        </w:tc>
        <w:tc>
          <w:tcPr>
            <w:tcW w:w="2185" w:type="dxa"/>
            <w:gridSpan w:val="2"/>
            <w:vMerge w:val="restart"/>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营业执照号</w:t>
            </w:r>
          </w:p>
        </w:tc>
        <w:tc>
          <w:tcPr>
            <w:tcW w:w="2304"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307" w:type="dxa"/>
            <w:vMerge w:val="continue"/>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557" w:type="dxa"/>
            <w:gridSpan w:val="3"/>
            <w:vMerge w:val="continue"/>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2185" w:type="dxa"/>
            <w:gridSpan w:val="2"/>
            <w:vMerge w:val="continue"/>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注册资金</w:t>
            </w:r>
          </w:p>
        </w:tc>
        <w:tc>
          <w:tcPr>
            <w:tcW w:w="2304"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307" w:type="dxa"/>
            <w:vMerge w:val="continue"/>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557" w:type="dxa"/>
            <w:gridSpan w:val="3"/>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中级职称人员</w:t>
            </w:r>
          </w:p>
        </w:tc>
        <w:tc>
          <w:tcPr>
            <w:tcW w:w="2185"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开户银行</w:t>
            </w:r>
          </w:p>
        </w:tc>
        <w:tc>
          <w:tcPr>
            <w:tcW w:w="2304"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307" w:type="dxa"/>
            <w:vMerge w:val="continue"/>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557" w:type="dxa"/>
            <w:gridSpan w:val="3"/>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初级职称人员</w:t>
            </w:r>
          </w:p>
        </w:tc>
        <w:tc>
          <w:tcPr>
            <w:tcW w:w="2185"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账号</w:t>
            </w:r>
          </w:p>
        </w:tc>
        <w:tc>
          <w:tcPr>
            <w:tcW w:w="2304"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307" w:type="dxa"/>
            <w:vMerge w:val="continue"/>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p>
        </w:tc>
        <w:tc>
          <w:tcPr>
            <w:tcW w:w="1557" w:type="dxa"/>
            <w:gridSpan w:val="3"/>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技工</w:t>
            </w:r>
          </w:p>
        </w:tc>
        <w:tc>
          <w:tcPr>
            <w:tcW w:w="2185" w:type="dxa"/>
            <w:gridSpan w:val="2"/>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93" w:type="dxa"/>
            <w:noWrap w:val="0"/>
            <w:vAlign w:val="center"/>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经营范围</w:t>
            </w:r>
          </w:p>
        </w:tc>
        <w:tc>
          <w:tcPr>
            <w:tcW w:w="7353" w:type="dxa"/>
            <w:gridSpan w:val="8"/>
            <w:noWrap w:val="0"/>
            <w:vAlign w:val="center"/>
          </w:tcPr>
          <w:p>
            <w:pPr>
              <w:pageBreakBefore w:val="0"/>
              <w:overflowPunct/>
              <w:topLinePunct w:val="0"/>
              <w:autoSpaceDE w:val="0"/>
              <w:autoSpaceDN w:val="0"/>
              <w:bidi w:val="0"/>
              <w:adjustRightInd w:val="0"/>
              <w:spacing w:line="540" w:lineRule="exact"/>
              <w:rPr>
                <w:rFonts w:hint="eastAsia" w:ascii="仿宋" w:hAnsi="仿宋" w:eastAsia="仿宋" w:cs="仿宋"/>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93" w:type="dxa"/>
            <w:noWrap w:val="0"/>
            <w:vAlign w:val="top"/>
          </w:tcPr>
          <w:p>
            <w:pPr>
              <w:pageBreakBefore w:val="0"/>
              <w:overflowPunct/>
              <w:topLinePunct w:val="0"/>
              <w:autoSpaceDE w:val="0"/>
              <w:autoSpaceDN w:val="0"/>
              <w:bidi w:val="0"/>
              <w:adjustRightIn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备注</w:t>
            </w:r>
          </w:p>
        </w:tc>
        <w:tc>
          <w:tcPr>
            <w:tcW w:w="7353" w:type="dxa"/>
            <w:gridSpan w:val="8"/>
            <w:noWrap w:val="0"/>
            <w:vAlign w:val="top"/>
          </w:tcPr>
          <w:p>
            <w:pPr>
              <w:pageBreakBefore w:val="0"/>
              <w:overflowPunct/>
              <w:topLinePunct w:val="0"/>
              <w:autoSpaceDE w:val="0"/>
              <w:autoSpaceDN w:val="0"/>
              <w:bidi w:val="0"/>
              <w:adjustRightInd w:val="0"/>
              <w:spacing w:line="540" w:lineRule="exact"/>
              <w:jc w:val="left"/>
              <w:rPr>
                <w:rFonts w:hint="eastAsia" w:ascii="仿宋" w:hAnsi="仿宋" w:eastAsia="仿宋" w:cs="仿宋"/>
                <w:kern w:val="0"/>
                <w:szCs w:val="21"/>
              </w:rPr>
            </w:pPr>
          </w:p>
        </w:tc>
      </w:tr>
    </w:tbl>
    <w:p>
      <w:pPr>
        <w:pageBreakBefore w:val="0"/>
        <w:overflowPunct/>
        <w:topLinePunct w:val="0"/>
        <w:bidi w:val="0"/>
        <w:spacing w:line="540" w:lineRule="exact"/>
        <w:rPr>
          <w:rFonts w:hint="eastAsia" w:ascii="仿宋" w:hAnsi="仿宋" w:eastAsia="仿宋" w:cs="仿宋"/>
        </w:rPr>
      </w:pPr>
      <w:bookmarkStart w:id="17" w:name="_Toc217446089"/>
    </w:p>
    <w:p>
      <w:pPr>
        <w:pageBreakBefore w:val="0"/>
        <w:overflowPunct/>
        <w:topLinePunct w:val="0"/>
        <w:bidi w:val="0"/>
        <w:spacing w:line="540" w:lineRule="exact"/>
        <w:rPr>
          <w:rStyle w:val="17"/>
          <w:rFonts w:hint="eastAsia" w:ascii="仿宋" w:hAnsi="仿宋" w:eastAsia="仿宋" w:cs="仿宋"/>
          <w:b/>
        </w:rPr>
      </w:pPr>
      <w:r>
        <w:rPr>
          <w:rFonts w:hint="eastAsia" w:ascii="仿宋" w:hAnsi="仿宋" w:eastAsia="仿宋" w:cs="仿宋"/>
        </w:rPr>
        <w:br w:type="page"/>
      </w:r>
      <w:bookmarkStart w:id="18" w:name="_Toc111580519"/>
    </w:p>
    <w:p>
      <w:pPr>
        <w:pStyle w:val="4"/>
        <w:pageBreakBefore w:val="0"/>
        <w:numPr>
          <w:ilvl w:val="0"/>
          <w:numId w:val="4"/>
        </w:numPr>
        <w:overflowPunct/>
        <w:topLinePunct w:val="0"/>
        <w:bidi w:val="0"/>
        <w:spacing w:before="0" w:after="0" w:line="540" w:lineRule="exact"/>
        <w:jc w:val="center"/>
        <w:rPr>
          <w:rStyle w:val="17"/>
          <w:rFonts w:hint="eastAsia" w:ascii="仿宋" w:hAnsi="仿宋" w:eastAsia="仿宋" w:cs="仿宋"/>
          <w:b/>
        </w:rPr>
      </w:pPr>
      <w:r>
        <w:rPr>
          <w:rStyle w:val="17"/>
          <w:rFonts w:hint="eastAsia" w:ascii="仿宋" w:hAnsi="仿宋" w:eastAsia="仿宋" w:cs="仿宋"/>
          <w:b/>
        </w:rPr>
        <w:t>业绩</w:t>
      </w:r>
      <w:bookmarkEnd w:id="17"/>
      <w:r>
        <w:rPr>
          <w:rStyle w:val="17"/>
          <w:rFonts w:hint="eastAsia" w:ascii="仿宋" w:hAnsi="仿宋" w:eastAsia="仿宋" w:cs="仿宋"/>
          <w:b/>
        </w:rPr>
        <w:t>证明材料</w:t>
      </w:r>
      <w:bookmarkEnd w:id="18"/>
    </w:p>
    <w:p>
      <w:pPr>
        <w:pageBreakBefore w:val="0"/>
        <w:overflowPunct/>
        <w:topLinePunct w:val="0"/>
        <w:bidi w:val="0"/>
        <w:spacing w:line="540" w:lineRule="exact"/>
        <w:rPr>
          <w:rFonts w:hint="eastAsia" w:ascii="仿宋" w:hAnsi="仿宋" w:eastAsia="仿宋" w:cs="仿宋"/>
          <w:b/>
          <w:sz w:val="24"/>
        </w:r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440"/>
        <w:gridCol w:w="1320"/>
        <w:gridCol w:w="1161"/>
        <w:gridCol w:w="1237"/>
        <w:gridCol w:w="13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pageBreakBefore w:val="0"/>
              <w:overflowPunct/>
              <w:topLinePunct w:val="0"/>
              <w:bidi w:val="0"/>
              <w:spacing w:line="540" w:lineRule="exact"/>
              <w:ind w:firstLine="105" w:firstLineChars="50"/>
              <w:rPr>
                <w:rFonts w:hint="eastAsia" w:ascii="仿宋" w:hAnsi="仿宋" w:eastAsia="仿宋" w:cs="仿宋"/>
                <w:b/>
                <w:lang w:eastAsia="zh-CN"/>
              </w:rPr>
            </w:pPr>
            <w:r>
              <w:rPr>
                <w:rFonts w:hint="eastAsia" w:ascii="仿宋" w:hAnsi="仿宋" w:eastAsia="仿宋" w:cs="仿宋"/>
                <w:b/>
                <w:lang w:val="en-US" w:eastAsia="zh-CN"/>
              </w:rPr>
              <w:t>时间</w:t>
            </w:r>
          </w:p>
        </w:tc>
        <w:tc>
          <w:tcPr>
            <w:tcW w:w="1440" w:type="dxa"/>
            <w:noWrap w:val="0"/>
            <w:vAlign w:val="center"/>
          </w:tcPr>
          <w:p>
            <w:pPr>
              <w:pageBreakBefore w:val="0"/>
              <w:overflowPunct/>
              <w:topLinePunct w:val="0"/>
              <w:bidi w:val="0"/>
              <w:spacing w:line="540" w:lineRule="exact"/>
              <w:jc w:val="center"/>
              <w:rPr>
                <w:rFonts w:hint="eastAsia" w:ascii="仿宋" w:hAnsi="仿宋" w:eastAsia="仿宋" w:cs="仿宋"/>
                <w:b/>
              </w:rPr>
            </w:pPr>
            <w:r>
              <w:rPr>
                <w:rFonts w:hint="eastAsia" w:ascii="仿宋" w:hAnsi="仿宋" w:eastAsia="仿宋" w:cs="仿宋"/>
                <w:b/>
              </w:rPr>
              <w:t>用户名称</w:t>
            </w:r>
          </w:p>
        </w:tc>
        <w:tc>
          <w:tcPr>
            <w:tcW w:w="1320" w:type="dxa"/>
            <w:noWrap w:val="0"/>
            <w:vAlign w:val="center"/>
          </w:tcPr>
          <w:p>
            <w:pPr>
              <w:pageBreakBefore w:val="0"/>
              <w:overflowPunct/>
              <w:topLinePunct w:val="0"/>
              <w:bidi w:val="0"/>
              <w:spacing w:line="540" w:lineRule="exact"/>
              <w:jc w:val="center"/>
              <w:rPr>
                <w:rFonts w:hint="eastAsia" w:ascii="仿宋" w:hAnsi="仿宋" w:eastAsia="仿宋" w:cs="仿宋"/>
                <w:b/>
              </w:rPr>
            </w:pPr>
            <w:r>
              <w:rPr>
                <w:rFonts w:hint="eastAsia" w:ascii="仿宋" w:hAnsi="仿宋" w:eastAsia="仿宋" w:cs="仿宋"/>
                <w:b/>
              </w:rPr>
              <w:t>项目名称</w:t>
            </w:r>
          </w:p>
        </w:tc>
        <w:tc>
          <w:tcPr>
            <w:tcW w:w="1161" w:type="dxa"/>
            <w:noWrap w:val="0"/>
            <w:vAlign w:val="center"/>
          </w:tcPr>
          <w:p>
            <w:pPr>
              <w:pageBreakBefore w:val="0"/>
              <w:overflowPunct/>
              <w:topLinePunct w:val="0"/>
              <w:bidi w:val="0"/>
              <w:spacing w:line="540" w:lineRule="exact"/>
              <w:jc w:val="center"/>
              <w:rPr>
                <w:rFonts w:hint="eastAsia" w:ascii="仿宋" w:hAnsi="仿宋" w:eastAsia="仿宋" w:cs="仿宋"/>
                <w:b/>
              </w:rPr>
            </w:pPr>
            <w:r>
              <w:rPr>
                <w:rFonts w:hint="eastAsia" w:ascii="仿宋" w:hAnsi="仿宋" w:eastAsia="仿宋" w:cs="仿宋"/>
                <w:b/>
              </w:rPr>
              <w:t>完成时间</w:t>
            </w:r>
          </w:p>
        </w:tc>
        <w:tc>
          <w:tcPr>
            <w:tcW w:w="1237" w:type="dxa"/>
            <w:noWrap w:val="0"/>
            <w:vAlign w:val="center"/>
          </w:tcPr>
          <w:p>
            <w:pPr>
              <w:pageBreakBefore w:val="0"/>
              <w:overflowPunct/>
              <w:topLinePunct w:val="0"/>
              <w:bidi w:val="0"/>
              <w:spacing w:line="540" w:lineRule="exact"/>
              <w:ind w:firstLine="105" w:firstLineChars="50"/>
              <w:rPr>
                <w:rFonts w:hint="eastAsia" w:ascii="仿宋" w:hAnsi="仿宋" w:eastAsia="仿宋" w:cs="仿宋"/>
                <w:b/>
              </w:rPr>
            </w:pPr>
            <w:r>
              <w:rPr>
                <w:rFonts w:hint="eastAsia" w:ascii="仿宋" w:hAnsi="仿宋" w:eastAsia="仿宋" w:cs="仿宋"/>
                <w:b/>
              </w:rPr>
              <w:t>合同金额</w:t>
            </w:r>
          </w:p>
        </w:tc>
        <w:tc>
          <w:tcPr>
            <w:tcW w:w="1305" w:type="dxa"/>
            <w:noWrap w:val="0"/>
            <w:vAlign w:val="center"/>
          </w:tcPr>
          <w:p>
            <w:pPr>
              <w:pageBreakBefore w:val="0"/>
              <w:overflowPunct/>
              <w:topLinePunct w:val="0"/>
              <w:bidi w:val="0"/>
              <w:spacing w:line="540" w:lineRule="exact"/>
              <w:rPr>
                <w:rFonts w:hint="eastAsia" w:ascii="仿宋" w:hAnsi="仿宋" w:eastAsia="仿宋" w:cs="仿宋"/>
                <w:b/>
              </w:rPr>
            </w:pPr>
            <w:r>
              <w:rPr>
                <w:rFonts w:hint="eastAsia" w:ascii="仿宋" w:hAnsi="仿宋" w:eastAsia="仿宋" w:cs="仿宋"/>
                <w:b/>
              </w:rPr>
              <w:t xml:space="preserve">   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440"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320"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161"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237"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305" w:type="dxa"/>
            <w:noWrap w:val="0"/>
            <w:vAlign w:val="center"/>
          </w:tcPr>
          <w:p>
            <w:pPr>
              <w:pageBreakBefore w:val="0"/>
              <w:overflowPunct/>
              <w:topLinePunct w:val="0"/>
              <w:bidi w:val="0"/>
              <w:spacing w:line="540" w:lineRule="exact"/>
              <w:jc w:val="cente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440"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320"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161"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237"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305" w:type="dxa"/>
            <w:noWrap w:val="0"/>
            <w:vAlign w:val="center"/>
          </w:tcPr>
          <w:p>
            <w:pPr>
              <w:pageBreakBefore w:val="0"/>
              <w:overflowPunct/>
              <w:topLinePunct w:val="0"/>
              <w:bidi w:val="0"/>
              <w:spacing w:line="540" w:lineRule="exact"/>
              <w:jc w:val="cente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440"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320"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161"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237" w:type="dxa"/>
            <w:noWrap w:val="0"/>
            <w:vAlign w:val="center"/>
          </w:tcPr>
          <w:p>
            <w:pPr>
              <w:pageBreakBefore w:val="0"/>
              <w:overflowPunct/>
              <w:topLinePunct w:val="0"/>
              <w:bidi w:val="0"/>
              <w:spacing w:line="540" w:lineRule="exact"/>
              <w:jc w:val="center"/>
              <w:rPr>
                <w:rFonts w:hint="eastAsia" w:ascii="仿宋" w:hAnsi="仿宋" w:eastAsia="仿宋" w:cs="仿宋"/>
              </w:rPr>
            </w:pPr>
          </w:p>
        </w:tc>
        <w:tc>
          <w:tcPr>
            <w:tcW w:w="1305" w:type="dxa"/>
            <w:noWrap w:val="0"/>
            <w:vAlign w:val="center"/>
          </w:tcPr>
          <w:p>
            <w:pPr>
              <w:pageBreakBefore w:val="0"/>
              <w:overflowPunct/>
              <w:topLinePunct w:val="0"/>
              <w:bidi w:val="0"/>
              <w:spacing w:line="540" w:lineRule="exact"/>
              <w:jc w:val="center"/>
              <w:rPr>
                <w:rFonts w:hint="eastAsia" w:ascii="仿宋" w:hAnsi="仿宋" w:eastAsia="仿宋" w:cs="仿宋"/>
              </w:rPr>
            </w:pPr>
          </w:p>
        </w:tc>
      </w:tr>
    </w:tbl>
    <w:p>
      <w:pPr>
        <w:pageBreakBefore w:val="0"/>
        <w:tabs>
          <w:tab w:val="left" w:pos="555"/>
          <w:tab w:val="left" w:pos="2214"/>
          <w:tab w:val="left" w:pos="3774"/>
          <w:tab w:val="left" w:pos="4854"/>
          <w:tab w:val="left" w:pos="5934"/>
          <w:tab w:val="left" w:pos="7014"/>
          <w:tab w:val="left" w:pos="8214"/>
          <w:tab w:val="left" w:pos="10134"/>
          <w:tab w:val="left" w:pos="11124"/>
        </w:tabs>
        <w:overflowPunct/>
        <w:topLinePunct w:val="0"/>
        <w:bidi w:val="0"/>
        <w:spacing w:line="540" w:lineRule="exact"/>
        <w:rPr>
          <w:rFonts w:hint="eastAsia" w:ascii="仿宋" w:hAnsi="仿宋" w:eastAsia="仿宋" w:cs="仿宋"/>
          <w:sz w:val="24"/>
          <w:szCs w:val="24"/>
        </w:rPr>
      </w:pPr>
    </w:p>
    <w:p>
      <w:pPr>
        <w:pageBreakBefore w:val="0"/>
        <w:tabs>
          <w:tab w:val="left" w:pos="555"/>
          <w:tab w:val="left" w:pos="2214"/>
          <w:tab w:val="left" w:pos="3774"/>
          <w:tab w:val="left" w:pos="4854"/>
          <w:tab w:val="left" w:pos="5934"/>
          <w:tab w:val="left" w:pos="7014"/>
          <w:tab w:val="left" w:pos="8214"/>
          <w:tab w:val="left" w:pos="10134"/>
          <w:tab w:val="left" w:pos="11124"/>
        </w:tabs>
        <w:overflowPunct/>
        <w:topLinePunct w:val="0"/>
        <w:bidi w:val="0"/>
        <w:spacing w:line="540" w:lineRule="exact"/>
        <w:ind w:left="359" w:leftChars="171" w:firstLine="360" w:firstLineChars="15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比选</w:t>
      </w:r>
      <w:r>
        <w:rPr>
          <w:rFonts w:hint="eastAsia" w:ascii="仿宋" w:hAnsi="仿宋" w:eastAsia="仿宋" w:cs="仿宋"/>
          <w:sz w:val="24"/>
          <w:szCs w:val="24"/>
        </w:rPr>
        <w:t>申请人以上业绩需提供有关书面证明材料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中标通知书、合同</w:t>
      </w:r>
      <w:r>
        <w:rPr>
          <w:rFonts w:hint="eastAsia" w:ascii="仿宋" w:hAnsi="仿宋" w:eastAsia="仿宋" w:cs="仿宋"/>
          <w:sz w:val="24"/>
          <w:szCs w:val="24"/>
          <w:lang w:eastAsia="zh-CN"/>
        </w:rPr>
        <w:t>）</w:t>
      </w:r>
      <w:r>
        <w:rPr>
          <w:rFonts w:hint="eastAsia" w:ascii="仿宋" w:hAnsi="仿宋" w:eastAsia="仿宋" w:cs="仿宋"/>
          <w:sz w:val="24"/>
          <w:szCs w:val="24"/>
        </w:rPr>
        <w:t>。</w:t>
      </w:r>
    </w:p>
    <w:p>
      <w:pPr>
        <w:pageBreakBefore w:val="0"/>
        <w:overflowPunct/>
        <w:topLinePunct w:val="0"/>
        <w:bidi w:val="0"/>
        <w:spacing w:line="540" w:lineRule="exact"/>
        <w:ind w:left="360"/>
        <w:jc w:val="center"/>
        <w:rPr>
          <w:rFonts w:hint="eastAsia" w:ascii="仿宋" w:hAnsi="仿宋" w:eastAsia="仿宋" w:cs="仿宋"/>
          <w:sz w:val="24"/>
          <w:szCs w:val="24"/>
        </w:rPr>
      </w:pPr>
    </w:p>
    <w:p>
      <w:pPr>
        <w:pageBreakBefore w:val="0"/>
        <w:overflowPunct/>
        <w:topLinePunct w:val="0"/>
        <w:bidi w:val="0"/>
        <w:spacing w:line="540" w:lineRule="exact"/>
        <w:ind w:left="360"/>
        <w:jc w:val="center"/>
        <w:rPr>
          <w:rFonts w:hint="eastAsia" w:ascii="仿宋" w:hAnsi="仿宋" w:eastAsia="仿宋" w:cs="仿宋"/>
        </w:rPr>
      </w:pPr>
    </w:p>
    <w:p>
      <w:pPr>
        <w:pageBreakBefore w:val="0"/>
        <w:overflowPunct/>
        <w:topLinePunct w:val="0"/>
        <w:bidi w:val="0"/>
        <w:adjustRightInd w:val="0"/>
        <w:spacing w:line="540" w:lineRule="exact"/>
        <w:ind w:firstLine="3300" w:firstLineChars="1375"/>
        <w:jc w:val="left"/>
        <w:rPr>
          <w:rFonts w:hint="eastAsia" w:ascii="仿宋" w:hAnsi="仿宋" w:eastAsia="仿宋" w:cs="仿宋"/>
          <w:bCs/>
          <w:sz w:val="24"/>
          <w:szCs w:val="24"/>
        </w:rPr>
      </w:pPr>
      <w:r>
        <w:rPr>
          <w:rFonts w:hint="eastAsia" w:ascii="仿宋" w:hAnsi="仿宋" w:eastAsia="仿宋" w:cs="仿宋"/>
          <w:bCs/>
          <w:sz w:val="24"/>
          <w:szCs w:val="24"/>
          <w:lang w:eastAsia="zh-CN"/>
        </w:rPr>
        <w:t>比选</w:t>
      </w:r>
      <w:r>
        <w:rPr>
          <w:rFonts w:hint="eastAsia" w:ascii="仿宋" w:hAnsi="仿宋" w:eastAsia="仿宋" w:cs="仿宋"/>
          <w:bCs/>
          <w:sz w:val="24"/>
          <w:szCs w:val="24"/>
        </w:rPr>
        <w:t>人名称：</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 xml:space="preserve"> （盖章）</w:t>
      </w:r>
    </w:p>
    <w:p>
      <w:pPr>
        <w:pageBreakBefore w:val="0"/>
        <w:overflowPunct/>
        <w:topLinePunct w:val="0"/>
        <w:bidi w:val="0"/>
        <w:adjustRightInd w:val="0"/>
        <w:spacing w:line="540" w:lineRule="exact"/>
        <w:ind w:firstLine="3300" w:firstLineChars="1375"/>
        <w:jc w:val="left"/>
        <w:rPr>
          <w:rFonts w:hint="default" w:ascii="仿宋" w:hAnsi="仿宋" w:eastAsia="仿宋" w:cs="仿宋"/>
          <w:bCs/>
          <w:sz w:val="24"/>
          <w:szCs w:val="24"/>
          <w:u w:val="single"/>
          <w:lang w:val="en-US" w:eastAsia="zh-CN"/>
        </w:rPr>
      </w:pPr>
      <w:r>
        <w:rPr>
          <w:rFonts w:hint="eastAsia" w:ascii="仿宋" w:hAnsi="仿宋" w:eastAsia="仿宋" w:cs="仿宋"/>
          <w:bCs/>
          <w:sz w:val="24"/>
          <w:szCs w:val="24"/>
        </w:rPr>
        <w:t>日期:</w:t>
      </w:r>
      <w:r>
        <w:rPr>
          <w:rFonts w:hint="eastAsia" w:ascii="仿宋" w:hAnsi="仿宋" w:eastAsia="仿宋" w:cs="仿宋"/>
          <w:bCs/>
          <w:sz w:val="24"/>
          <w:szCs w:val="24"/>
          <w:u w:val="single"/>
          <w:lang w:val="en-US" w:eastAsia="zh-CN"/>
        </w:rPr>
        <w:t xml:space="preserve">            </w:t>
      </w:r>
    </w:p>
    <w:p>
      <w:pPr>
        <w:pageBreakBefore w:val="0"/>
        <w:overflowPunct/>
        <w:topLinePunct w:val="0"/>
        <w:bidi w:val="0"/>
        <w:spacing w:line="540" w:lineRule="exact"/>
        <w:rPr>
          <w:rFonts w:hint="eastAsia" w:ascii="仿宋" w:hAnsi="仿宋" w:eastAsia="仿宋" w:cs="仿宋"/>
          <w:bCs/>
          <w:sz w:val="24"/>
          <w:szCs w:val="24"/>
        </w:rPr>
      </w:pPr>
    </w:p>
    <w:p>
      <w:pPr>
        <w:pageBreakBefore w:val="0"/>
        <w:overflowPunct/>
        <w:topLinePunct w:val="0"/>
        <w:bidi w:val="0"/>
        <w:spacing w:line="540" w:lineRule="exact"/>
        <w:rPr>
          <w:rFonts w:hint="eastAsia" w:ascii="仿宋" w:hAnsi="仿宋" w:eastAsia="仿宋" w:cs="仿宋"/>
        </w:rPr>
      </w:pPr>
    </w:p>
    <w:p>
      <w:pPr>
        <w:pageBreakBefore w:val="0"/>
        <w:overflowPunct/>
        <w:topLinePunct w:val="0"/>
        <w:bidi w:val="0"/>
        <w:spacing w:line="540" w:lineRule="exact"/>
        <w:rPr>
          <w:rFonts w:hint="eastAsia" w:ascii="仿宋" w:hAnsi="仿宋" w:eastAsia="仿宋" w:cs="仿宋"/>
          <w:bCs/>
          <w:sz w:val="24"/>
          <w:szCs w:val="24"/>
        </w:rPr>
      </w:pPr>
      <w:r>
        <w:rPr>
          <w:rFonts w:hint="eastAsia" w:ascii="仿宋" w:hAnsi="仿宋" w:eastAsia="仿宋" w:cs="仿宋"/>
          <w:bCs/>
          <w:sz w:val="24"/>
          <w:szCs w:val="24"/>
        </w:rPr>
        <w:br w:type="page"/>
      </w:r>
    </w:p>
    <w:p>
      <w:pPr>
        <w:pStyle w:val="4"/>
        <w:pageBreakBefore w:val="0"/>
        <w:overflowPunct/>
        <w:topLinePunct w:val="0"/>
        <w:bidi w:val="0"/>
        <w:spacing w:before="0" w:after="0" w:line="540" w:lineRule="exact"/>
        <w:jc w:val="center"/>
        <w:rPr>
          <w:rStyle w:val="17"/>
          <w:rFonts w:hint="eastAsia" w:ascii="仿宋" w:hAnsi="仿宋" w:eastAsia="仿宋" w:cs="仿宋"/>
          <w:b/>
        </w:rPr>
      </w:pPr>
      <w:bookmarkStart w:id="19" w:name="_Toc217446091"/>
      <w:bookmarkStart w:id="20" w:name="_Toc111580520"/>
      <w:r>
        <w:rPr>
          <w:rStyle w:val="17"/>
          <w:rFonts w:hint="eastAsia" w:ascii="仿宋" w:hAnsi="仿宋" w:eastAsia="仿宋" w:cs="仿宋"/>
          <w:b/>
          <w:lang w:val="en-US"/>
        </w:rPr>
        <w:t>七</w:t>
      </w:r>
      <w:r>
        <w:rPr>
          <w:rStyle w:val="17"/>
          <w:rFonts w:hint="eastAsia" w:ascii="仿宋" w:hAnsi="仿宋" w:eastAsia="仿宋" w:cs="仿宋"/>
          <w:b/>
        </w:rPr>
        <w:t>、</w:t>
      </w:r>
      <w:bookmarkEnd w:id="19"/>
      <w:r>
        <w:rPr>
          <w:rStyle w:val="17"/>
          <w:rFonts w:hint="eastAsia" w:ascii="仿宋" w:hAnsi="仿宋" w:eastAsia="仿宋" w:cs="仿宋"/>
          <w:b/>
        </w:rPr>
        <w:t>项目管理</w:t>
      </w:r>
      <w:r>
        <w:rPr>
          <w:rStyle w:val="17"/>
          <w:rFonts w:hint="eastAsia" w:ascii="仿宋" w:hAnsi="仿宋" w:eastAsia="仿宋" w:cs="仿宋"/>
          <w:b/>
          <w:lang w:val="en-US"/>
        </w:rPr>
        <w:t>机构组成</w:t>
      </w:r>
      <w:r>
        <w:rPr>
          <w:rStyle w:val="17"/>
          <w:rFonts w:hint="eastAsia" w:ascii="仿宋" w:hAnsi="仿宋" w:eastAsia="仿宋" w:cs="仿宋"/>
          <w:b/>
        </w:rPr>
        <w:t>表</w:t>
      </w:r>
      <w:bookmarkEnd w:id="20"/>
    </w:p>
    <w:p>
      <w:pPr>
        <w:pStyle w:val="9"/>
        <w:pageBreakBefore w:val="0"/>
        <w:pBdr>
          <w:bottom w:val="none" w:color="auto" w:sz="0" w:space="0"/>
        </w:pBdr>
        <w:tabs>
          <w:tab w:val="clear" w:pos="4153"/>
          <w:tab w:val="clear" w:pos="8306"/>
        </w:tabs>
        <w:overflowPunct/>
        <w:topLinePunct w:val="0"/>
        <w:bidi w:val="0"/>
        <w:snapToGrid/>
        <w:spacing w:line="540" w:lineRule="exact"/>
        <w:jc w:val="both"/>
        <w:rPr>
          <w:rFonts w:hint="eastAsia" w:ascii="仿宋" w:hAnsi="仿宋" w:eastAsia="仿宋" w:cs="仿宋"/>
          <w:sz w:val="24"/>
          <w:szCs w:val="24"/>
        </w:rPr>
      </w:pPr>
      <w:r>
        <w:rPr>
          <w:rFonts w:hint="eastAsia" w:ascii="仿宋" w:hAnsi="仿宋" w:eastAsia="仿宋" w:cs="仿宋"/>
          <w:b/>
          <w:bCs/>
          <w:sz w:val="28"/>
        </w:rPr>
        <w:t xml:space="preserve">   </w:t>
      </w:r>
      <w:r>
        <w:rPr>
          <w:rFonts w:hint="eastAsia" w:ascii="仿宋" w:hAnsi="仿宋" w:eastAsia="仿宋" w:cs="仿宋"/>
          <w:sz w:val="24"/>
        </w:rPr>
        <w:t xml:space="preserve">                        </w:t>
      </w:r>
      <w:r>
        <w:rPr>
          <w:rFonts w:hint="eastAsia" w:ascii="仿宋" w:hAnsi="仿宋" w:eastAsia="仿宋" w:cs="仿宋"/>
          <w:sz w:val="24"/>
          <w:szCs w:val="24"/>
        </w:rPr>
        <w:t xml:space="preserve">                                           </w:t>
      </w:r>
    </w:p>
    <w:tbl>
      <w:tblPr>
        <w:tblStyle w:val="12"/>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2"/>
        <w:gridCol w:w="720"/>
        <w:gridCol w:w="1110"/>
        <w:gridCol w:w="1469"/>
        <w:gridCol w:w="885"/>
        <w:gridCol w:w="1813"/>
        <w:gridCol w:w="1199"/>
        <w:gridCol w:w="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652" w:type="dxa"/>
            <w:vMerge w:val="restart"/>
            <w:tcBorders>
              <w:bottom w:val="nil"/>
            </w:tcBorders>
            <w:noWrap w:val="0"/>
            <w:vAlign w:val="top"/>
          </w:tcPr>
          <w:p>
            <w:pPr>
              <w:pageBreakBefore w:val="0"/>
              <w:overflowPunct/>
              <w:topLinePunct w:val="0"/>
              <w:bidi w:val="0"/>
              <w:spacing w:line="540" w:lineRule="exact"/>
              <w:rPr>
                <w:rFonts w:hint="eastAsia" w:ascii="仿宋" w:hAnsi="仿宋" w:eastAsia="仿宋" w:cs="仿宋"/>
                <w:sz w:val="21"/>
              </w:rPr>
            </w:pPr>
          </w:p>
          <w:p>
            <w:pPr>
              <w:pStyle w:val="19"/>
              <w:pageBreakBefore w:val="0"/>
              <w:overflowPunct/>
              <w:topLinePunct w:val="0"/>
              <w:bidi w:val="0"/>
              <w:spacing w:line="540" w:lineRule="exact"/>
              <w:ind w:left="114"/>
              <w:rPr>
                <w:rFonts w:hint="eastAsia" w:ascii="仿宋" w:hAnsi="仿宋" w:eastAsia="仿宋" w:cs="仿宋"/>
                <w:sz w:val="21"/>
                <w:szCs w:val="21"/>
              </w:rPr>
            </w:pPr>
            <w:r>
              <w:rPr>
                <w:rFonts w:hint="eastAsia" w:ascii="仿宋" w:hAnsi="仿宋" w:eastAsia="仿宋" w:cs="仿宋"/>
                <w:spacing w:val="-3"/>
                <w:sz w:val="21"/>
                <w:szCs w:val="21"/>
              </w:rPr>
              <w:t>职务</w:t>
            </w:r>
          </w:p>
        </w:tc>
        <w:tc>
          <w:tcPr>
            <w:tcW w:w="720" w:type="dxa"/>
            <w:vMerge w:val="restart"/>
            <w:tcBorders>
              <w:bottom w:val="nil"/>
            </w:tcBorders>
            <w:noWrap w:val="0"/>
            <w:vAlign w:val="top"/>
          </w:tcPr>
          <w:p>
            <w:pPr>
              <w:pageBreakBefore w:val="0"/>
              <w:overflowPunct/>
              <w:topLinePunct w:val="0"/>
              <w:bidi w:val="0"/>
              <w:spacing w:line="540" w:lineRule="exact"/>
              <w:rPr>
                <w:rFonts w:hint="eastAsia" w:ascii="仿宋" w:hAnsi="仿宋" w:eastAsia="仿宋" w:cs="仿宋"/>
                <w:sz w:val="21"/>
              </w:rPr>
            </w:pPr>
          </w:p>
          <w:p>
            <w:pPr>
              <w:pStyle w:val="19"/>
              <w:pageBreakBefore w:val="0"/>
              <w:overflowPunct/>
              <w:topLinePunct w:val="0"/>
              <w:bidi w:val="0"/>
              <w:spacing w:line="540" w:lineRule="exact"/>
              <w:ind w:left="152"/>
              <w:rPr>
                <w:rFonts w:hint="eastAsia" w:ascii="仿宋" w:hAnsi="仿宋" w:eastAsia="仿宋" w:cs="仿宋"/>
                <w:sz w:val="21"/>
                <w:szCs w:val="21"/>
              </w:rPr>
            </w:pPr>
            <w:r>
              <w:rPr>
                <w:rFonts w:hint="eastAsia" w:ascii="仿宋" w:hAnsi="仿宋" w:eastAsia="仿宋" w:cs="仿宋"/>
                <w:spacing w:val="-2"/>
                <w:sz w:val="21"/>
                <w:szCs w:val="21"/>
              </w:rPr>
              <w:t>姓名</w:t>
            </w:r>
          </w:p>
        </w:tc>
        <w:tc>
          <w:tcPr>
            <w:tcW w:w="1110" w:type="dxa"/>
            <w:vMerge w:val="restart"/>
            <w:tcBorders>
              <w:bottom w:val="nil"/>
            </w:tcBorders>
            <w:noWrap w:val="0"/>
            <w:vAlign w:val="top"/>
          </w:tcPr>
          <w:p>
            <w:pPr>
              <w:pStyle w:val="19"/>
              <w:pageBreakBefore w:val="0"/>
              <w:overflowPunct/>
              <w:topLinePunct w:val="0"/>
              <w:bidi w:val="0"/>
              <w:spacing w:line="540" w:lineRule="exact"/>
              <w:ind w:left="124"/>
              <w:rPr>
                <w:rFonts w:hint="eastAsia" w:ascii="仿宋" w:hAnsi="仿宋" w:eastAsia="仿宋" w:cs="仿宋"/>
                <w:sz w:val="21"/>
                <w:szCs w:val="21"/>
              </w:rPr>
            </w:pPr>
            <w:r>
              <w:rPr>
                <w:rFonts w:hint="eastAsia" w:ascii="仿宋" w:hAnsi="仿宋" w:eastAsia="仿宋" w:cs="仿宋"/>
                <w:spacing w:val="-2"/>
                <w:position w:val="19"/>
                <w:sz w:val="21"/>
                <w:szCs w:val="21"/>
              </w:rPr>
              <w:t>专业技术</w:t>
            </w:r>
          </w:p>
          <w:p>
            <w:pPr>
              <w:pStyle w:val="19"/>
              <w:pageBreakBefore w:val="0"/>
              <w:overflowPunct/>
              <w:topLinePunct w:val="0"/>
              <w:bidi w:val="0"/>
              <w:spacing w:line="540" w:lineRule="exact"/>
              <w:ind w:left="334"/>
              <w:rPr>
                <w:rFonts w:hint="eastAsia" w:ascii="仿宋" w:hAnsi="仿宋" w:eastAsia="仿宋" w:cs="仿宋"/>
                <w:sz w:val="21"/>
                <w:szCs w:val="21"/>
              </w:rPr>
            </w:pPr>
            <w:r>
              <w:rPr>
                <w:rFonts w:hint="eastAsia" w:ascii="仿宋" w:hAnsi="仿宋" w:eastAsia="仿宋" w:cs="仿宋"/>
                <w:spacing w:val="-3"/>
                <w:sz w:val="21"/>
                <w:szCs w:val="21"/>
              </w:rPr>
              <w:t>职称</w:t>
            </w:r>
          </w:p>
        </w:tc>
        <w:tc>
          <w:tcPr>
            <w:tcW w:w="5366" w:type="dxa"/>
            <w:gridSpan w:val="4"/>
            <w:noWrap w:val="0"/>
            <w:vAlign w:val="top"/>
          </w:tcPr>
          <w:p>
            <w:pPr>
              <w:pStyle w:val="19"/>
              <w:pageBreakBefore w:val="0"/>
              <w:overflowPunct/>
              <w:topLinePunct w:val="0"/>
              <w:bidi w:val="0"/>
              <w:spacing w:line="540" w:lineRule="exact"/>
              <w:ind w:left="1746"/>
              <w:rPr>
                <w:rFonts w:hint="eastAsia" w:ascii="仿宋" w:hAnsi="仿宋" w:eastAsia="仿宋" w:cs="仿宋"/>
                <w:sz w:val="21"/>
                <w:szCs w:val="21"/>
              </w:rPr>
            </w:pPr>
            <w:r>
              <w:rPr>
                <w:rFonts w:hint="eastAsia" w:ascii="仿宋" w:hAnsi="仿宋" w:eastAsia="仿宋" w:cs="仿宋"/>
                <w:spacing w:val="-1"/>
                <w:sz w:val="21"/>
                <w:szCs w:val="21"/>
              </w:rPr>
              <w:t>执业或职业资格证明</w:t>
            </w:r>
          </w:p>
        </w:tc>
        <w:tc>
          <w:tcPr>
            <w:tcW w:w="682" w:type="dxa"/>
            <w:noWrap w:val="0"/>
            <w:vAlign w:val="top"/>
          </w:tcPr>
          <w:p>
            <w:pPr>
              <w:pStyle w:val="19"/>
              <w:pageBreakBefore w:val="0"/>
              <w:overflowPunct/>
              <w:topLinePunct w:val="0"/>
              <w:bidi w:val="0"/>
              <w:spacing w:line="540" w:lineRule="exact"/>
              <w:ind w:left="138"/>
              <w:rPr>
                <w:rFonts w:hint="eastAsia" w:ascii="仿宋" w:hAnsi="仿宋" w:eastAsia="仿宋" w:cs="仿宋"/>
                <w:sz w:val="21"/>
                <w:szCs w:val="21"/>
              </w:rPr>
            </w:pPr>
            <w:r>
              <w:rPr>
                <w:rFonts w:hint="eastAsia" w:ascii="仿宋" w:hAnsi="仿宋" w:eastAsia="仿宋" w:cs="仿宋"/>
                <w:spacing w:val="-3"/>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vMerge w:val="continue"/>
            <w:tcBorders>
              <w:top w:val="nil"/>
            </w:tcBorders>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vMerge w:val="continue"/>
            <w:tcBorders>
              <w:top w:val="nil"/>
            </w:tcBorders>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vMerge w:val="continue"/>
            <w:tcBorders>
              <w:top w:val="nil"/>
            </w:tcBorders>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Style w:val="19"/>
              <w:pageBreakBefore w:val="0"/>
              <w:overflowPunct/>
              <w:topLinePunct w:val="0"/>
              <w:bidi w:val="0"/>
              <w:spacing w:line="540" w:lineRule="exact"/>
              <w:ind w:left="319"/>
              <w:rPr>
                <w:rFonts w:hint="eastAsia" w:ascii="仿宋" w:hAnsi="仿宋" w:eastAsia="仿宋" w:cs="仿宋"/>
                <w:sz w:val="21"/>
                <w:szCs w:val="21"/>
              </w:rPr>
            </w:pPr>
            <w:r>
              <w:rPr>
                <w:rFonts w:hint="eastAsia" w:ascii="仿宋" w:hAnsi="仿宋" w:eastAsia="仿宋" w:cs="仿宋"/>
                <w:spacing w:val="-2"/>
                <w:sz w:val="21"/>
                <w:szCs w:val="21"/>
              </w:rPr>
              <w:t>证书名称</w:t>
            </w:r>
          </w:p>
        </w:tc>
        <w:tc>
          <w:tcPr>
            <w:tcW w:w="885" w:type="dxa"/>
            <w:noWrap w:val="0"/>
            <w:vAlign w:val="top"/>
          </w:tcPr>
          <w:p>
            <w:pPr>
              <w:pStyle w:val="19"/>
              <w:pageBreakBefore w:val="0"/>
              <w:overflowPunct/>
              <w:topLinePunct w:val="0"/>
              <w:bidi w:val="0"/>
              <w:spacing w:line="540" w:lineRule="exact"/>
              <w:ind w:left="236"/>
              <w:rPr>
                <w:rFonts w:hint="eastAsia" w:ascii="仿宋" w:hAnsi="仿宋" w:eastAsia="仿宋" w:cs="仿宋"/>
                <w:sz w:val="21"/>
                <w:szCs w:val="21"/>
              </w:rPr>
            </w:pPr>
            <w:r>
              <w:rPr>
                <w:rFonts w:hint="eastAsia" w:ascii="仿宋" w:hAnsi="仿宋" w:eastAsia="仿宋" w:cs="仿宋"/>
                <w:spacing w:val="-3"/>
                <w:sz w:val="21"/>
                <w:szCs w:val="21"/>
              </w:rPr>
              <w:t>级别</w:t>
            </w:r>
          </w:p>
        </w:tc>
        <w:tc>
          <w:tcPr>
            <w:tcW w:w="1813" w:type="dxa"/>
            <w:noWrap w:val="0"/>
            <w:vAlign w:val="top"/>
          </w:tcPr>
          <w:p>
            <w:pPr>
              <w:pStyle w:val="19"/>
              <w:pageBreakBefore w:val="0"/>
              <w:overflowPunct/>
              <w:topLinePunct w:val="0"/>
              <w:bidi w:val="0"/>
              <w:spacing w:line="540" w:lineRule="exact"/>
              <w:ind w:left="699"/>
              <w:rPr>
                <w:rFonts w:hint="eastAsia" w:ascii="仿宋" w:hAnsi="仿宋" w:eastAsia="仿宋" w:cs="仿宋"/>
                <w:sz w:val="21"/>
                <w:szCs w:val="21"/>
              </w:rPr>
            </w:pPr>
            <w:r>
              <w:rPr>
                <w:rFonts w:hint="eastAsia" w:ascii="仿宋" w:hAnsi="仿宋" w:eastAsia="仿宋" w:cs="仿宋"/>
                <w:spacing w:val="-2"/>
                <w:sz w:val="21"/>
                <w:szCs w:val="21"/>
              </w:rPr>
              <w:t>证号</w:t>
            </w:r>
          </w:p>
        </w:tc>
        <w:tc>
          <w:tcPr>
            <w:tcW w:w="1199" w:type="dxa"/>
            <w:noWrap w:val="0"/>
            <w:vAlign w:val="top"/>
          </w:tcPr>
          <w:p>
            <w:pPr>
              <w:pStyle w:val="19"/>
              <w:pageBreakBefore w:val="0"/>
              <w:overflowPunct/>
              <w:topLinePunct w:val="0"/>
              <w:bidi w:val="0"/>
              <w:spacing w:line="540" w:lineRule="exact"/>
              <w:ind w:left="404"/>
              <w:rPr>
                <w:rFonts w:hint="eastAsia" w:ascii="仿宋" w:hAnsi="仿宋" w:eastAsia="仿宋" w:cs="仿宋"/>
                <w:sz w:val="21"/>
                <w:szCs w:val="21"/>
              </w:rPr>
            </w:pPr>
            <w:r>
              <w:rPr>
                <w:rFonts w:hint="eastAsia" w:ascii="仿宋" w:hAnsi="仿宋" w:eastAsia="仿宋" w:cs="仿宋"/>
                <w:spacing w:val="-3"/>
                <w:sz w:val="21"/>
                <w:szCs w:val="21"/>
              </w:rPr>
              <w:t>专业</w:t>
            </w: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lang w:val="en-US" w:eastAsia="zh-CN"/>
              </w:rPr>
            </w:pPr>
          </w:p>
        </w:tc>
        <w:tc>
          <w:tcPr>
            <w:tcW w:w="720"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lang w:val="en-US" w:eastAsia="zh-CN"/>
              </w:rPr>
            </w:pPr>
          </w:p>
        </w:tc>
        <w:tc>
          <w:tcPr>
            <w:tcW w:w="1110"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lang w:val="en-US" w:eastAsia="zh-CN"/>
              </w:rPr>
            </w:pPr>
          </w:p>
        </w:tc>
        <w:tc>
          <w:tcPr>
            <w:tcW w:w="146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bCs/>
                <w:sz w:val="24"/>
                <w:szCs w:val="24"/>
              </w:rPr>
            </w:pPr>
          </w:p>
        </w:tc>
        <w:tc>
          <w:tcPr>
            <w:tcW w:w="885"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lang w:val="en-US" w:eastAsia="zh-CN"/>
              </w:rPr>
            </w:pPr>
          </w:p>
        </w:tc>
        <w:tc>
          <w:tcPr>
            <w:tcW w:w="1813"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rPr>
            </w:pPr>
          </w:p>
        </w:tc>
        <w:tc>
          <w:tcPr>
            <w:tcW w:w="1199"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lang w:val="en-US" w:eastAsia="zh-CN"/>
              </w:rPr>
            </w:pPr>
          </w:p>
        </w:tc>
        <w:tc>
          <w:tcPr>
            <w:tcW w:w="682" w:type="dxa"/>
            <w:noWrap w:val="0"/>
            <w:vAlign w:val="top"/>
          </w:tcPr>
          <w:p>
            <w:pPr>
              <w:pageBreakBefore w:val="0"/>
              <w:overflowPunct/>
              <w:topLinePunct w:val="0"/>
              <w:bidi w:val="0"/>
              <w:spacing w:line="540" w:lineRule="exact"/>
              <w:jc w:val="center"/>
              <w:rPr>
                <w:rFonts w:hint="eastAsia" w:ascii="仿宋" w:hAnsi="仿宋" w:eastAsia="仿宋" w:cs="仿宋"/>
                <w:b w:val="0"/>
                <w:bCs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52"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bCs/>
                <w:sz w:val="24"/>
                <w:szCs w:val="24"/>
                <w:lang w:val="en-US" w:eastAsia="zh-CN"/>
              </w:rPr>
            </w:pPr>
          </w:p>
        </w:tc>
        <w:tc>
          <w:tcPr>
            <w:tcW w:w="72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bCs/>
                <w:sz w:val="24"/>
                <w:szCs w:val="24"/>
                <w:lang w:val="en-US" w:eastAsia="zh-CN"/>
              </w:rPr>
            </w:pPr>
          </w:p>
        </w:tc>
        <w:tc>
          <w:tcPr>
            <w:tcW w:w="111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bCs/>
                <w:sz w:val="24"/>
                <w:szCs w:val="24"/>
              </w:rPr>
            </w:pPr>
          </w:p>
        </w:tc>
        <w:tc>
          <w:tcPr>
            <w:tcW w:w="1469"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rPr>
            </w:pPr>
          </w:p>
        </w:tc>
        <w:tc>
          <w:tcPr>
            <w:tcW w:w="885"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rPr>
            </w:pPr>
          </w:p>
        </w:tc>
        <w:tc>
          <w:tcPr>
            <w:tcW w:w="1813" w:type="dxa"/>
            <w:noWrap w:val="0"/>
            <w:vAlign w:val="center"/>
          </w:tcPr>
          <w:p>
            <w:pPr>
              <w:pageBreakBefore w:val="0"/>
              <w:overflowPunct/>
              <w:topLinePunct w:val="0"/>
              <w:bidi w:val="0"/>
              <w:spacing w:line="540" w:lineRule="exact"/>
              <w:jc w:val="center"/>
              <w:rPr>
                <w:rFonts w:hint="eastAsia" w:ascii="仿宋" w:hAnsi="仿宋" w:eastAsia="仿宋" w:cs="仿宋"/>
                <w:b w:val="0"/>
                <w:bCs w:val="0"/>
                <w:sz w:val="24"/>
                <w:szCs w:val="24"/>
                <w:lang w:val="en-US" w:eastAsia="zh-CN"/>
              </w:rPr>
            </w:pPr>
          </w:p>
        </w:tc>
        <w:tc>
          <w:tcPr>
            <w:tcW w:w="1199" w:type="dxa"/>
            <w:noWrap w:val="0"/>
            <w:vAlign w:val="center"/>
          </w:tcPr>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 w:hAnsi="仿宋" w:eastAsia="仿宋" w:cs="仿宋"/>
                <w:b w:val="0"/>
                <w:bCs w:val="0"/>
                <w:sz w:val="24"/>
                <w:szCs w:val="24"/>
                <w:lang w:val="en-US" w:eastAsia="zh-CN"/>
              </w:rPr>
            </w:pPr>
          </w:p>
        </w:tc>
        <w:tc>
          <w:tcPr>
            <w:tcW w:w="682" w:type="dxa"/>
            <w:noWrap w:val="0"/>
            <w:vAlign w:val="top"/>
          </w:tcPr>
          <w:p>
            <w:pPr>
              <w:pageBreakBefore w:val="0"/>
              <w:overflowPunct/>
              <w:topLinePunct w:val="0"/>
              <w:bidi w:val="0"/>
              <w:spacing w:line="540" w:lineRule="exact"/>
              <w:jc w:val="center"/>
              <w:rPr>
                <w:rFonts w:hint="eastAsia" w:ascii="仿宋" w:hAnsi="仿宋" w:eastAsia="仿宋" w:cs="仿宋"/>
                <w:b w:val="0"/>
                <w:bCs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bCs/>
                <w:sz w:val="24"/>
                <w:szCs w:val="24"/>
                <w:lang w:val="en-US" w:eastAsia="zh-CN"/>
              </w:rPr>
            </w:pPr>
          </w:p>
        </w:tc>
        <w:tc>
          <w:tcPr>
            <w:tcW w:w="72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bCs/>
                <w:sz w:val="24"/>
                <w:szCs w:val="24"/>
                <w:lang w:val="en-US" w:eastAsia="zh-CN"/>
              </w:rPr>
            </w:pPr>
          </w:p>
        </w:tc>
        <w:tc>
          <w:tcPr>
            <w:tcW w:w="1110"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rPr>
            </w:pPr>
          </w:p>
        </w:tc>
        <w:tc>
          <w:tcPr>
            <w:tcW w:w="1469"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rPr>
            </w:pPr>
          </w:p>
        </w:tc>
        <w:tc>
          <w:tcPr>
            <w:tcW w:w="885"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rPr>
            </w:pPr>
          </w:p>
        </w:tc>
        <w:tc>
          <w:tcPr>
            <w:tcW w:w="1813"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rPr>
            </w:pPr>
          </w:p>
        </w:tc>
        <w:tc>
          <w:tcPr>
            <w:tcW w:w="1199" w:type="dxa"/>
            <w:noWrap w:val="0"/>
            <w:vAlign w:val="center"/>
          </w:tcPr>
          <w:p>
            <w:pPr>
              <w:pageBreakBefore w:val="0"/>
              <w:overflowPunct/>
              <w:topLinePunct w:val="0"/>
              <w:bidi w:val="0"/>
              <w:spacing w:line="540" w:lineRule="exact"/>
              <w:jc w:val="center"/>
              <w:rPr>
                <w:rFonts w:hint="eastAsia" w:ascii="仿宋" w:hAnsi="仿宋" w:eastAsia="仿宋" w:cs="仿宋"/>
                <w:b/>
                <w:bCs/>
                <w:sz w:val="24"/>
                <w:szCs w:val="24"/>
                <w:lang w:val="en-US"/>
              </w:rPr>
            </w:pPr>
          </w:p>
        </w:tc>
        <w:tc>
          <w:tcPr>
            <w:tcW w:w="682" w:type="dxa"/>
            <w:noWrap w:val="0"/>
            <w:vAlign w:val="top"/>
          </w:tcPr>
          <w:p>
            <w:pPr>
              <w:pageBreakBefore w:val="0"/>
              <w:overflowPunct/>
              <w:topLinePunct w:val="0"/>
              <w:bidi w:val="0"/>
              <w:spacing w:line="540" w:lineRule="exact"/>
              <w:jc w:val="center"/>
              <w:rPr>
                <w:rFonts w:hint="eastAsia" w:ascii="仿宋" w:hAnsi="仿宋" w:eastAsia="仿宋" w:cs="仿宋"/>
                <w:b w:val="0"/>
                <w:bCs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52"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72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10"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46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885"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813"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1199" w:type="dxa"/>
            <w:noWrap w:val="0"/>
            <w:vAlign w:val="top"/>
          </w:tcPr>
          <w:p>
            <w:pPr>
              <w:pageBreakBefore w:val="0"/>
              <w:overflowPunct/>
              <w:topLinePunct w:val="0"/>
              <w:bidi w:val="0"/>
              <w:spacing w:line="540" w:lineRule="exact"/>
              <w:rPr>
                <w:rFonts w:hint="eastAsia" w:ascii="仿宋" w:hAnsi="仿宋" w:eastAsia="仿宋" w:cs="仿宋"/>
                <w:sz w:val="21"/>
              </w:rPr>
            </w:pPr>
          </w:p>
        </w:tc>
        <w:tc>
          <w:tcPr>
            <w:tcW w:w="682" w:type="dxa"/>
            <w:noWrap w:val="0"/>
            <w:vAlign w:val="top"/>
          </w:tcPr>
          <w:p>
            <w:pPr>
              <w:pageBreakBefore w:val="0"/>
              <w:overflowPunct/>
              <w:topLinePunct w:val="0"/>
              <w:bidi w:val="0"/>
              <w:spacing w:line="540" w:lineRule="exact"/>
              <w:rPr>
                <w:rFonts w:hint="eastAsia" w:ascii="仿宋" w:hAnsi="仿宋" w:eastAsia="仿宋" w:cs="仿宋"/>
                <w:sz w:val="21"/>
              </w:rPr>
            </w:pPr>
          </w:p>
        </w:tc>
      </w:tr>
    </w:tbl>
    <w:p>
      <w:pPr>
        <w:pageBreakBefore w:val="0"/>
        <w:overflowPunct/>
        <w:topLinePunct w:val="0"/>
        <w:bidi w:val="0"/>
        <w:spacing w:line="540" w:lineRule="exact"/>
        <w:jc w:val="center"/>
        <w:rPr>
          <w:rFonts w:hint="eastAsia" w:ascii="仿宋" w:hAnsi="仿宋" w:eastAsia="仿宋" w:cs="仿宋"/>
          <w:b/>
          <w:bCs/>
          <w:sz w:val="28"/>
        </w:rPr>
      </w:pPr>
    </w:p>
    <w:p>
      <w:pPr>
        <w:keepNext w:val="0"/>
        <w:keepLines w:val="0"/>
        <w:pageBreakBefore w:val="0"/>
        <w:widowControl/>
        <w:suppressLineNumbers w:val="0"/>
        <w:overflowPunct/>
        <w:topLinePunct w:val="0"/>
        <w:bidi w:val="0"/>
        <w:spacing w:line="540" w:lineRule="exact"/>
        <w:jc w:val="left"/>
        <w:rPr>
          <w:rFonts w:hint="eastAsia" w:ascii="仿宋" w:hAnsi="仿宋" w:eastAsia="仿宋" w:cs="仿宋"/>
          <w:b/>
          <w:bCs/>
          <w:sz w:val="28"/>
        </w:rPr>
      </w:pPr>
      <w:r>
        <w:rPr>
          <w:rFonts w:hint="eastAsia" w:ascii="仿宋" w:hAnsi="仿宋" w:eastAsia="仿宋" w:cs="仿宋"/>
          <w:snapToGrid w:val="0"/>
          <w:color w:val="000000"/>
          <w:kern w:val="0"/>
          <w:sz w:val="24"/>
          <w:szCs w:val="24"/>
          <w:lang w:val="en-US" w:eastAsia="zh-CN" w:bidi="ar"/>
        </w:rPr>
        <w:t>相关人员应附：身份证、社保缴费证明和相关的执业证书扫描件</w:t>
      </w:r>
      <w:r>
        <w:rPr>
          <w:rFonts w:hint="eastAsia" w:ascii="宋体" w:hAnsi="宋体" w:eastAsia="宋体" w:cs="宋体"/>
          <w:snapToGrid w:val="0"/>
          <w:color w:val="000000"/>
          <w:kern w:val="0"/>
          <w:sz w:val="24"/>
          <w:szCs w:val="24"/>
          <w:lang w:val="en-US" w:eastAsia="zh-CN" w:bidi="ar"/>
        </w:rPr>
        <w:t>。</w:t>
      </w:r>
    </w:p>
    <w:p>
      <w:pPr>
        <w:pageBreakBefore w:val="0"/>
        <w:overflowPunct/>
        <w:topLinePunct w:val="0"/>
        <w:bidi w:val="0"/>
        <w:spacing w:line="540" w:lineRule="exact"/>
        <w:jc w:val="center"/>
        <w:outlineLvl w:val="1"/>
        <w:rPr>
          <w:rStyle w:val="17"/>
          <w:rFonts w:hint="eastAsia" w:ascii="Times New Roman" w:hAnsi="Times New Roman" w:eastAsia="仿宋" w:cs="仿宋"/>
        </w:rPr>
      </w:pPr>
      <w:r>
        <w:rPr>
          <w:rFonts w:hint="eastAsia" w:ascii="仿宋" w:hAnsi="仿宋" w:eastAsia="仿宋" w:cs="仿宋"/>
          <w:sz w:val="24"/>
          <w:szCs w:val="24"/>
        </w:rPr>
        <w:br w:type="page"/>
      </w:r>
      <w:bookmarkStart w:id="21" w:name="_Toc111580521"/>
      <w:r>
        <w:rPr>
          <w:rFonts w:hint="eastAsia" w:ascii="仿宋" w:hAnsi="仿宋" w:eastAsia="仿宋" w:cs="仿宋"/>
          <w:b/>
          <w:bCs/>
          <w:sz w:val="32"/>
          <w:szCs w:val="32"/>
          <w:lang w:val="en-US" w:eastAsia="zh-CN"/>
        </w:rPr>
        <w:t>八</w:t>
      </w:r>
      <w:r>
        <w:rPr>
          <w:rStyle w:val="17"/>
          <w:rFonts w:hint="eastAsia" w:ascii="Times New Roman" w:hAnsi="Times New Roman" w:eastAsia="仿宋" w:cs="仿宋"/>
        </w:rPr>
        <w:t>、比选申请人认为需要提供的其他材料</w:t>
      </w:r>
      <w:bookmarkEnd w:id="21"/>
    </w:p>
    <w:p>
      <w:pPr>
        <w:pStyle w:val="5"/>
        <w:pageBreakBefore w:val="0"/>
        <w:overflowPunct/>
        <w:topLinePunct w:val="0"/>
        <w:bidi w:val="0"/>
        <w:spacing w:line="540" w:lineRule="exact"/>
        <w:jc w:val="center"/>
        <w:rPr>
          <w:rFonts w:hint="eastAsia" w:ascii="仿宋" w:hAnsi="仿宋" w:eastAsia="仿宋" w:cs="仿宋"/>
          <w:sz w:val="28"/>
          <w:szCs w:val="28"/>
        </w:rPr>
      </w:pPr>
      <w:r>
        <w:rPr>
          <w:rFonts w:hint="eastAsia" w:ascii="仿宋" w:hAnsi="仿宋" w:eastAsia="仿宋" w:cs="仿宋"/>
          <w:sz w:val="28"/>
          <w:szCs w:val="28"/>
        </w:rPr>
        <w:t>（格式自拟）</w:t>
      </w: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jc w:val="center"/>
        <w:rPr>
          <w:rFonts w:hint="eastAsia" w:ascii="仿宋" w:hAnsi="仿宋" w:eastAsia="仿宋" w:cs="仿宋"/>
          <w:sz w:val="28"/>
          <w:szCs w:val="28"/>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附件3</w:t>
      </w:r>
      <w:bookmarkStart w:id="30" w:name="_GoBack"/>
      <w:bookmarkEnd w:id="30"/>
      <w:r>
        <w:rPr>
          <w:rFonts w:hint="eastAsia" w:ascii="仿宋" w:hAnsi="仿宋" w:eastAsia="仿宋" w:cs="仿宋"/>
          <w:b/>
          <w:bCs/>
          <w:sz w:val="28"/>
          <w:szCs w:val="28"/>
          <w:lang w:val="en-US" w:eastAsia="zh-CN"/>
        </w:rPr>
        <w:t>：</w:t>
      </w:r>
    </w:p>
    <w:p>
      <w:pPr>
        <w:pageBreakBefore w:val="0"/>
        <w:overflowPunct/>
        <w:topLinePunct w:val="0"/>
        <w:bidi w:val="0"/>
        <w:spacing w:line="540" w:lineRule="exact"/>
        <w:jc w:val="center"/>
        <w:rPr>
          <w:rFonts w:hint="eastAsia" w:ascii="仿宋" w:hAnsi="仿宋" w:eastAsia="仿宋" w:cs="仿宋"/>
          <w:b/>
          <w:bCs/>
          <w:sz w:val="32"/>
          <w:szCs w:val="32"/>
        </w:rPr>
      </w:pPr>
      <w:r>
        <w:rPr>
          <w:rFonts w:hint="eastAsia" w:ascii="仿宋" w:hAnsi="仿宋" w:eastAsia="仿宋" w:cs="仿宋"/>
          <w:b/>
          <w:bCs/>
          <w:sz w:val="32"/>
          <w:szCs w:val="32"/>
        </w:rPr>
        <w:t>评审办法</w:t>
      </w:r>
      <w:bookmarkStart w:id="22" w:name="_Hlt101846155"/>
      <w:bookmarkEnd w:id="22"/>
      <w:bookmarkStart w:id="23" w:name="_Toc183582280"/>
      <w:bookmarkStart w:id="24" w:name="_Toc217446097"/>
      <w:bookmarkStart w:id="25" w:name="_Toc208849007"/>
      <w:bookmarkStart w:id="26" w:name="_Toc111580525"/>
      <w:bookmarkStart w:id="27" w:name="_Toc183682415"/>
    </w:p>
    <w:p>
      <w:pPr>
        <w:pageBreakBefore w:val="0"/>
        <w:overflowPunct/>
        <w:topLinePunct w:val="0"/>
        <w:bidi w:val="0"/>
        <w:spacing w:line="540" w:lineRule="exact"/>
        <w:rPr>
          <w:rStyle w:val="17"/>
          <w:rFonts w:hint="eastAsia" w:ascii="仿宋" w:hAnsi="仿宋" w:eastAsia="仿宋" w:cs="仿宋"/>
          <w:b/>
          <w:sz w:val="24"/>
          <w:szCs w:val="24"/>
        </w:rPr>
      </w:pPr>
      <w:r>
        <w:rPr>
          <w:rStyle w:val="17"/>
          <w:rFonts w:hint="eastAsia" w:ascii="仿宋" w:hAnsi="仿宋" w:eastAsia="仿宋" w:cs="仿宋"/>
          <w:b/>
          <w:sz w:val="24"/>
          <w:szCs w:val="24"/>
        </w:rPr>
        <w:t>1. 总则</w:t>
      </w:r>
      <w:bookmarkEnd w:id="23"/>
      <w:bookmarkEnd w:id="24"/>
      <w:bookmarkEnd w:id="25"/>
      <w:bookmarkEnd w:id="26"/>
      <w:bookmarkEnd w:id="27"/>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 根据</w:t>
      </w:r>
      <w:r>
        <w:rPr>
          <w:rFonts w:hint="eastAsia" w:ascii="仿宋" w:hAnsi="仿宋" w:eastAsia="仿宋" w:cs="仿宋"/>
          <w:sz w:val="24"/>
          <w:szCs w:val="24"/>
          <w:lang w:eastAsia="zh-CN"/>
        </w:rPr>
        <w:t>比选</w:t>
      </w:r>
      <w:r>
        <w:rPr>
          <w:rFonts w:hint="eastAsia" w:ascii="仿宋" w:hAnsi="仿宋" w:eastAsia="仿宋" w:cs="仿宋"/>
          <w:sz w:val="24"/>
          <w:szCs w:val="24"/>
        </w:rPr>
        <w:t>文件规定，结合采购项目特点制定本评标办法。</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bCs/>
          <w:sz w:val="24"/>
          <w:szCs w:val="24"/>
        </w:rPr>
        <w:t>评标工作由采购人负责组织，具体评标事务由采购人组建的评审小组负责。评审小组由采购人</w:t>
      </w:r>
      <w:r>
        <w:rPr>
          <w:rFonts w:hint="eastAsia" w:ascii="仿宋" w:hAnsi="仿宋" w:eastAsia="仿宋" w:cs="仿宋"/>
          <w:bCs/>
          <w:sz w:val="24"/>
          <w:szCs w:val="24"/>
          <w:lang w:val="en-US" w:eastAsia="zh-CN"/>
        </w:rPr>
        <w:t>依据相关要求随机抽取的专家组</w:t>
      </w:r>
      <w:r>
        <w:rPr>
          <w:rFonts w:hint="eastAsia" w:ascii="仿宋" w:hAnsi="仿宋" w:eastAsia="仿宋" w:cs="仿宋"/>
          <w:bCs/>
          <w:sz w:val="24"/>
          <w:szCs w:val="24"/>
        </w:rPr>
        <w:t>组成。</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 评标工作应遵循公平、公正、科学及择优的原则，并以相同的评标程序和标准对待所有的</w:t>
      </w:r>
      <w:r>
        <w:rPr>
          <w:rFonts w:hint="eastAsia" w:ascii="仿宋" w:hAnsi="仿宋" w:eastAsia="仿宋" w:cs="仿宋"/>
          <w:sz w:val="24"/>
          <w:szCs w:val="24"/>
          <w:lang w:eastAsia="zh-CN"/>
        </w:rPr>
        <w:t>比选</w:t>
      </w:r>
      <w:r>
        <w:rPr>
          <w:rFonts w:hint="eastAsia" w:ascii="仿宋" w:hAnsi="仿宋" w:eastAsia="仿宋" w:cs="仿宋"/>
          <w:sz w:val="24"/>
          <w:szCs w:val="24"/>
        </w:rPr>
        <w:t>申请人。</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 评标小组按照</w:t>
      </w:r>
      <w:r>
        <w:rPr>
          <w:rFonts w:hint="eastAsia" w:ascii="仿宋" w:hAnsi="仿宋" w:eastAsia="仿宋" w:cs="仿宋"/>
          <w:sz w:val="24"/>
          <w:szCs w:val="24"/>
          <w:lang w:eastAsia="zh-CN"/>
        </w:rPr>
        <w:t>比选</w:t>
      </w:r>
      <w:r>
        <w:rPr>
          <w:rFonts w:hint="eastAsia" w:ascii="仿宋" w:hAnsi="仿宋" w:eastAsia="仿宋" w:cs="仿宋"/>
          <w:sz w:val="24"/>
          <w:szCs w:val="24"/>
        </w:rPr>
        <w:t>文件规定的评标方法和标准进行评标，并独立履行下列职责：</w:t>
      </w:r>
    </w:p>
    <w:p>
      <w:pPr>
        <w:pageBreakBefore w:val="0"/>
        <w:overflowPunct/>
        <w:topLinePunct w:val="0"/>
        <w:bidi w:val="0"/>
        <w:spacing w:line="540" w:lineRule="exact"/>
        <w:ind w:firstLine="480"/>
        <w:rPr>
          <w:rFonts w:hint="eastAsia" w:ascii="仿宋" w:hAnsi="仿宋" w:eastAsia="仿宋" w:cs="仿宋"/>
          <w:sz w:val="24"/>
          <w:szCs w:val="24"/>
        </w:rPr>
      </w:pPr>
      <w:r>
        <w:rPr>
          <w:rFonts w:hint="eastAsia" w:ascii="仿宋" w:hAnsi="仿宋" w:eastAsia="仿宋" w:cs="仿宋"/>
          <w:sz w:val="24"/>
          <w:szCs w:val="24"/>
        </w:rPr>
        <w:t>（1）审查</w:t>
      </w:r>
      <w:r>
        <w:rPr>
          <w:rFonts w:hint="eastAsia" w:ascii="仿宋" w:hAnsi="仿宋" w:eastAsia="仿宋" w:cs="仿宋"/>
          <w:sz w:val="24"/>
          <w:szCs w:val="24"/>
          <w:lang w:eastAsia="zh-CN"/>
        </w:rPr>
        <w:t>比选</w:t>
      </w:r>
      <w:r>
        <w:rPr>
          <w:rFonts w:hint="eastAsia" w:ascii="仿宋" w:hAnsi="仿宋" w:eastAsia="仿宋" w:cs="仿宋"/>
          <w:sz w:val="24"/>
          <w:szCs w:val="24"/>
        </w:rPr>
        <w:t>申请文件是否符合</w:t>
      </w:r>
      <w:r>
        <w:rPr>
          <w:rFonts w:hint="eastAsia" w:ascii="仿宋" w:hAnsi="仿宋" w:eastAsia="仿宋" w:cs="仿宋"/>
          <w:sz w:val="24"/>
          <w:szCs w:val="24"/>
          <w:lang w:eastAsia="zh-CN"/>
        </w:rPr>
        <w:t>比选</w:t>
      </w:r>
      <w:r>
        <w:rPr>
          <w:rFonts w:hint="eastAsia" w:ascii="仿宋" w:hAnsi="仿宋" w:eastAsia="仿宋" w:cs="仿宋"/>
          <w:sz w:val="24"/>
          <w:szCs w:val="24"/>
        </w:rPr>
        <w:t>文件要求，并作出评价；</w:t>
      </w:r>
    </w:p>
    <w:p>
      <w:pPr>
        <w:pageBreakBefore w:val="0"/>
        <w:overflowPunct/>
        <w:topLinePunct w:val="0"/>
        <w:bidi w:val="0"/>
        <w:spacing w:line="540" w:lineRule="exact"/>
        <w:ind w:firstLine="480"/>
        <w:rPr>
          <w:rFonts w:hint="eastAsia" w:ascii="仿宋" w:hAnsi="仿宋" w:eastAsia="仿宋" w:cs="仿宋"/>
          <w:sz w:val="24"/>
          <w:szCs w:val="24"/>
        </w:rPr>
      </w:pPr>
      <w:r>
        <w:rPr>
          <w:rFonts w:hint="eastAsia" w:ascii="仿宋" w:hAnsi="仿宋" w:eastAsia="仿宋" w:cs="仿宋"/>
          <w:sz w:val="24"/>
          <w:szCs w:val="24"/>
        </w:rPr>
        <w:t>（2）要求</w:t>
      </w:r>
      <w:r>
        <w:rPr>
          <w:rFonts w:hint="eastAsia" w:ascii="仿宋" w:hAnsi="仿宋" w:eastAsia="仿宋" w:cs="仿宋"/>
          <w:sz w:val="24"/>
          <w:szCs w:val="24"/>
          <w:lang w:eastAsia="zh-CN"/>
        </w:rPr>
        <w:t>比选</w:t>
      </w:r>
      <w:r>
        <w:rPr>
          <w:rFonts w:hint="eastAsia" w:ascii="仿宋" w:hAnsi="仿宋" w:eastAsia="仿宋" w:cs="仿宋"/>
          <w:sz w:val="24"/>
          <w:szCs w:val="24"/>
        </w:rPr>
        <w:t>申请人对</w:t>
      </w:r>
      <w:r>
        <w:rPr>
          <w:rFonts w:hint="eastAsia" w:ascii="仿宋" w:hAnsi="仿宋" w:eastAsia="仿宋" w:cs="仿宋"/>
          <w:sz w:val="24"/>
          <w:szCs w:val="24"/>
          <w:lang w:eastAsia="zh-CN"/>
        </w:rPr>
        <w:t>比选</w:t>
      </w:r>
      <w:r>
        <w:rPr>
          <w:rFonts w:hint="eastAsia" w:ascii="仿宋" w:hAnsi="仿宋" w:eastAsia="仿宋" w:cs="仿宋"/>
          <w:sz w:val="24"/>
          <w:szCs w:val="24"/>
        </w:rPr>
        <w:t>申请文件有关事项作出解释或者澄清；</w:t>
      </w:r>
    </w:p>
    <w:p>
      <w:pPr>
        <w:pageBreakBefore w:val="0"/>
        <w:overflowPunct/>
        <w:topLinePunct w:val="0"/>
        <w:bidi w:val="0"/>
        <w:spacing w:line="540" w:lineRule="exact"/>
        <w:ind w:firstLine="480"/>
        <w:rPr>
          <w:rFonts w:hint="eastAsia" w:ascii="仿宋" w:hAnsi="仿宋" w:eastAsia="仿宋" w:cs="仿宋"/>
          <w:sz w:val="24"/>
          <w:szCs w:val="24"/>
        </w:rPr>
      </w:pPr>
      <w:r>
        <w:rPr>
          <w:rFonts w:hint="eastAsia" w:ascii="仿宋" w:hAnsi="仿宋" w:eastAsia="仿宋" w:cs="仿宋"/>
          <w:sz w:val="24"/>
          <w:szCs w:val="24"/>
        </w:rPr>
        <w:t>（3）推荐成交候选供应商名单；</w:t>
      </w:r>
    </w:p>
    <w:p>
      <w:pPr>
        <w:pageBreakBefore w:val="0"/>
        <w:overflowPunct/>
        <w:topLinePunct w:val="0"/>
        <w:bidi w:val="0"/>
        <w:spacing w:line="540" w:lineRule="exact"/>
        <w:ind w:firstLine="480"/>
        <w:rPr>
          <w:rFonts w:hint="eastAsia" w:ascii="仿宋" w:hAnsi="仿宋" w:eastAsia="仿宋" w:cs="仿宋"/>
          <w:sz w:val="24"/>
          <w:szCs w:val="24"/>
        </w:rPr>
      </w:pPr>
      <w:r>
        <w:rPr>
          <w:rFonts w:hint="eastAsia" w:ascii="仿宋" w:hAnsi="仿宋" w:eastAsia="仿宋" w:cs="仿宋"/>
          <w:sz w:val="24"/>
          <w:szCs w:val="24"/>
        </w:rPr>
        <w:t>（4）向招标采购单位或者有关部门报告非法干预评标工作的行为。</w:t>
      </w:r>
      <w:bookmarkStart w:id="28" w:name="_Toc217446098"/>
    </w:p>
    <w:p>
      <w:pPr>
        <w:pStyle w:val="4"/>
        <w:pageBreakBefore w:val="0"/>
        <w:overflowPunct/>
        <w:topLinePunct w:val="0"/>
        <w:bidi w:val="0"/>
        <w:spacing w:before="0" w:after="0" w:line="540" w:lineRule="exact"/>
        <w:rPr>
          <w:rFonts w:hint="eastAsia" w:ascii="仿宋" w:hAnsi="仿宋" w:eastAsia="仿宋" w:cs="仿宋"/>
          <w:sz w:val="24"/>
          <w:szCs w:val="24"/>
        </w:rPr>
      </w:pPr>
      <w:bookmarkStart w:id="29" w:name="_Toc111580526"/>
      <w:r>
        <w:rPr>
          <w:rStyle w:val="17"/>
          <w:rFonts w:hint="eastAsia" w:ascii="仿宋" w:hAnsi="仿宋" w:eastAsia="仿宋" w:cs="仿宋"/>
          <w:b/>
          <w:sz w:val="24"/>
          <w:szCs w:val="24"/>
        </w:rPr>
        <w:t>2. 评审程序</w:t>
      </w:r>
      <w:bookmarkEnd w:id="28"/>
      <w:bookmarkEnd w:id="29"/>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 根据</w:t>
      </w:r>
      <w:r>
        <w:rPr>
          <w:rFonts w:hint="eastAsia" w:ascii="仿宋" w:hAnsi="仿宋" w:eastAsia="仿宋" w:cs="仿宋"/>
          <w:sz w:val="24"/>
          <w:szCs w:val="24"/>
          <w:lang w:eastAsia="zh-CN"/>
        </w:rPr>
        <w:t>比选</w:t>
      </w:r>
      <w:r>
        <w:rPr>
          <w:rFonts w:hint="eastAsia" w:ascii="仿宋" w:hAnsi="仿宋" w:eastAsia="仿宋" w:cs="仿宋"/>
          <w:sz w:val="24"/>
          <w:szCs w:val="24"/>
        </w:rPr>
        <w:t>文件的规定，评标按照下列工作程序进行：</w:t>
      </w:r>
    </w:p>
    <w:p>
      <w:pPr>
        <w:pageBreakBefore w:val="0"/>
        <w:overflowPunct/>
        <w:topLinePunct w:val="0"/>
        <w:bidi w:val="0"/>
        <w:spacing w:line="540" w:lineRule="exact"/>
        <w:ind w:firstLine="495"/>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比选</w:t>
      </w:r>
      <w:r>
        <w:rPr>
          <w:rFonts w:hint="eastAsia" w:ascii="仿宋" w:hAnsi="仿宋" w:eastAsia="仿宋" w:cs="仿宋"/>
          <w:sz w:val="24"/>
          <w:szCs w:val="24"/>
        </w:rPr>
        <w:t>申请文件初审（包括资格性检查和符合性检查）；</w:t>
      </w:r>
    </w:p>
    <w:p>
      <w:pPr>
        <w:pageBreakBefore w:val="0"/>
        <w:overflowPunct/>
        <w:topLinePunct w:val="0"/>
        <w:bidi w:val="0"/>
        <w:spacing w:line="540" w:lineRule="exact"/>
        <w:ind w:firstLine="495"/>
        <w:rPr>
          <w:rFonts w:hint="eastAsia" w:ascii="仿宋" w:hAnsi="仿宋" w:eastAsia="仿宋" w:cs="仿宋"/>
          <w:sz w:val="24"/>
          <w:szCs w:val="24"/>
        </w:rPr>
      </w:pPr>
      <w:r>
        <w:rPr>
          <w:rFonts w:hint="eastAsia" w:ascii="仿宋" w:hAnsi="仿宋" w:eastAsia="仿宋" w:cs="仿宋"/>
          <w:sz w:val="24"/>
          <w:szCs w:val="24"/>
        </w:rPr>
        <w:t>（2）澄清有关问题；</w:t>
      </w:r>
    </w:p>
    <w:p>
      <w:pPr>
        <w:pageBreakBefore w:val="0"/>
        <w:overflowPunct/>
        <w:topLinePunct w:val="0"/>
        <w:bidi w:val="0"/>
        <w:spacing w:line="540" w:lineRule="exact"/>
        <w:ind w:firstLine="495"/>
        <w:rPr>
          <w:rFonts w:hint="eastAsia" w:ascii="仿宋" w:hAnsi="仿宋" w:eastAsia="仿宋" w:cs="仿宋"/>
          <w:sz w:val="24"/>
          <w:szCs w:val="24"/>
        </w:rPr>
      </w:pPr>
      <w:r>
        <w:rPr>
          <w:rFonts w:hint="eastAsia" w:ascii="仿宋" w:hAnsi="仿宋" w:eastAsia="仿宋" w:cs="仿宋"/>
          <w:sz w:val="24"/>
          <w:szCs w:val="24"/>
        </w:rPr>
        <w:t>（3）比较与评价；</w:t>
      </w:r>
    </w:p>
    <w:p>
      <w:pPr>
        <w:pageBreakBefore w:val="0"/>
        <w:overflowPunct/>
        <w:topLinePunct w:val="0"/>
        <w:bidi w:val="0"/>
        <w:spacing w:line="540" w:lineRule="exact"/>
        <w:ind w:firstLine="495"/>
        <w:rPr>
          <w:rFonts w:hint="eastAsia" w:ascii="仿宋" w:hAnsi="仿宋" w:eastAsia="仿宋" w:cs="仿宋"/>
          <w:sz w:val="24"/>
          <w:szCs w:val="24"/>
        </w:rPr>
      </w:pPr>
      <w:r>
        <w:rPr>
          <w:rFonts w:hint="eastAsia" w:ascii="仿宋" w:hAnsi="仿宋" w:eastAsia="仿宋" w:cs="仿宋"/>
          <w:sz w:val="24"/>
          <w:szCs w:val="24"/>
        </w:rPr>
        <w:t>（4）推荐成交供应商名单；</w:t>
      </w:r>
    </w:p>
    <w:p>
      <w:pPr>
        <w:pageBreakBefore w:val="0"/>
        <w:overflowPunct/>
        <w:topLinePunct w:val="0"/>
        <w:bidi w:val="0"/>
        <w:spacing w:line="540" w:lineRule="exact"/>
        <w:ind w:firstLine="495"/>
        <w:rPr>
          <w:rFonts w:hint="eastAsia" w:ascii="仿宋" w:hAnsi="仿宋" w:eastAsia="仿宋" w:cs="仿宋"/>
          <w:sz w:val="24"/>
          <w:szCs w:val="24"/>
        </w:rPr>
      </w:pPr>
      <w:r>
        <w:rPr>
          <w:rFonts w:hint="eastAsia" w:ascii="仿宋" w:hAnsi="仿宋" w:eastAsia="仿宋" w:cs="仿宋"/>
          <w:sz w:val="24"/>
          <w:szCs w:val="24"/>
        </w:rPr>
        <w:t>（5）编写评标报告。</w:t>
      </w:r>
    </w:p>
    <w:p>
      <w:pPr>
        <w:pStyle w:val="4"/>
        <w:pageBreakBefore w:val="0"/>
        <w:overflowPunct/>
        <w:topLinePunct w:val="0"/>
        <w:bidi w:val="0"/>
        <w:spacing w:before="0" w:after="0" w:line="540" w:lineRule="exact"/>
        <w:jc w:val="both"/>
        <w:rPr>
          <w:rStyle w:val="17"/>
          <w:rFonts w:hint="eastAsia" w:ascii="仿宋" w:hAnsi="仿宋" w:eastAsia="仿宋" w:cs="仿宋"/>
          <w:b/>
          <w:sz w:val="24"/>
          <w:szCs w:val="24"/>
        </w:rPr>
      </w:pPr>
      <w:r>
        <w:rPr>
          <w:rStyle w:val="17"/>
          <w:rFonts w:hint="eastAsia" w:ascii="仿宋" w:hAnsi="仿宋" w:eastAsia="仿宋" w:cs="仿宋"/>
          <w:b/>
          <w:sz w:val="24"/>
          <w:szCs w:val="24"/>
          <w:lang w:val="en-US"/>
        </w:rPr>
        <w:t>3、</w:t>
      </w:r>
      <w:r>
        <w:rPr>
          <w:rStyle w:val="17"/>
          <w:rFonts w:hint="eastAsia" w:ascii="仿宋" w:hAnsi="仿宋" w:eastAsia="仿宋" w:cs="仿宋"/>
          <w:b/>
          <w:sz w:val="24"/>
          <w:szCs w:val="24"/>
        </w:rPr>
        <w:t>评标细则及标准（综合评分法）</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本次综合评分的主要因素是：详见综合评分明细表。</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除价格因素外，评审小组成员应依据</w:t>
      </w:r>
      <w:r>
        <w:rPr>
          <w:rFonts w:hint="eastAsia" w:ascii="仿宋" w:hAnsi="仿宋" w:eastAsia="仿宋" w:cs="仿宋"/>
          <w:sz w:val="24"/>
          <w:szCs w:val="24"/>
          <w:lang w:eastAsia="zh-CN"/>
        </w:rPr>
        <w:t>比选</w:t>
      </w:r>
      <w:r>
        <w:rPr>
          <w:rFonts w:hint="eastAsia" w:ascii="仿宋" w:hAnsi="仿宋" w:eastAsia="仿宋" w:cs="仿宋"/>
          <w:sz w:val="24"/>
          <w:szCs w:val="24"/>
        </w:rPr>
        <w:t>文件规定的评分标准和方法独立对其他因素进行比较打分。</w:t>
      </w:r>
    </w:p>
    <w:p>
      <w:pPr>
        <w:pStyle w:val="6"/>
        <w:pageBreakBefore w:val="0"/>
        <w:tabs>
          <w:tab w:val="left" w:pos="600"/>
        </w:tabs>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在评标过程中，</w:t>
      </w:r>
      <w:r>
        <w:rPr>
          <w:rFonts w:hint="eastAsia" w:ascii="仿宋" w:hAnsi="仿宋" w:eastAsia="仿宋" w:cs="仿宋"/>
          <w:sz w:val="24"/>
          <w:szCs w:val="24"/>
          <w:lang w:eastAsia="zh-CN"/>
        </w:rPr>
        <w:t>比选</w:t>
      </w:r>
      <w:r>
        <w:rPr>
          <w:rFonts w:hint="eastAsia" w:ascii="仿宋" w:hAnsi="仿宋" w:eastAsia="仿宋" w:cs="仿宋"/>
          <w:sz w:val="24"/>
          <w:szCs w:val="24"/>
        </w:rPr>
        <w:t>申请文件响应</w:t>
      </w:r>
      <w:r>
        <w:rPr>
          <w:rFonts w:hint="eastAsia" w:ascii="仿宋" w:hAnsi="仿宋" w:eastAsia="仿宋" w:cs="仿宋"/>
          <w:sz w:val="24"/>
          <w:szCs w:val="24"/>
          <w:lang w:eastAsia="zh-CN"/>
        </w:rPr>
        <w:t>比选</w:t>
      </w:r>
      <w:r>
        <w:rPr>
          <w:rFonts w:hint="eastAsia" w:ascii="仿宋" w:hAnsi="仿宋" w:eastAsia="仿宋" w:cs="仿宋"/>
          <w:sz w:val="24"/>
          <w:szCs w:val="24"/>
        </w:rPr>
        <w:t>文件出现的偏离，分为实质性偏离和非实质性偏离。</w:t>
      </w:r>
    </w:p>
    <w:p>
      <w:pPr>
        <w:pStyle w:val="6"/>
        <w:pageBreakBefore w:val="0"/>
        <w:tabs>
          <w:tab w:val="left" w:pos="600"/>
        </w:tabs>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3.1实质性偏离是指</w:t>
      </w:r>
      <w:r>
        <w:rPr>
          <w:rFonts w:hint="eastAsia" w:ascii="仿宋" w:hAnsi="仿宋" w:eastAsia="仿宋" w:cs="仿宋"/>
          <w:sz w:val="24"/>
          <w:szCs w:val="24"/>
          <w:lang w:eastAsia="zh-CN"/>
        </w:rPr>
        <w:t>比选</w:t>
      </w:r>
      <w:r>
        <w:rPr>
          <w:rFonts w:hint="eastAsia" w:ascii="仿宋" w:hAnsi="仿宋" w:eastAsia="仿宋" w:cs="仿宋"/>
          <w:sz w:val="24"/>
          <w:szCs w:val="24"/>
        </w:rPr>
        <w:t>申请文件未能实质响应</w:t>
      </w:r>
      <w:r>
        <w:rPr>
          <w:rFonts w:hint="eastAsia" w:ascii="仿宋" w:hAnsi="仿宋" w:eastAsia="仿宋" w:cs="仿宋"/>
          <w:sz w:val="24"/>
          <w:szCs w:val="24"/>
          <w:lang w:eastAsia="zh-CN"/>
        </w:rPr>
        <w:t>比选</w:t>
      </w:r>
      <w:r>
        <w:rPr>
          <w:rFonts w:hint="eastAsia" w:ascii="仿宋" w:hAnsi="仿宋" w:eastAsia="仿宋" w:cs="仿宋"/>
          <w:sz w:val="24"/>
          <w:szCs w:val="24"/>
        </w:rPr>
        <w:t>文件的要求。以下情况属于重大偏离：</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（1）未按</w:t>
      </w:r>
      <w:r>
        <w:rPr>
          <w:rFonts w:hint="eastAsia" w:ascii="仿宋" w:hAnsi="仿宋" w:eastAsia="仿宋" w:cs="仿宋"/>
          <w:sz w:val="24"/>
          <w:szCs w:val="24"/>
          <w:lang w:eastAsia="zh-CN"/>
        </w:rPr>
        <w:t>比选</w:t>
      </w:r>
      <w:r>
        <w:rPr>
          <w:rFonts w:hint="eastAsia" w:ascii="仿宋" w:hAnsi="仿宋" w:eastAsia="仿宋" w:cs="仿宋"/>
          <w:sz w:val="24"/>
          <w:szCs w:val="24"/>
        </w:rPr>
        <w:t>文件要求提交</w:t>
      </w:r>
      <w:r>
        <w:rPr>
          <w:rFonts w:hint="eastAsia" w:ascii="仿宋" w:hAnsi="仿宋" w:eastAsia="仿宋" w:cs="仿宋"/>
          <w:sz w:val="24"/>
          <w:szCs w:val="24"/>
          <w:lang w:eastAsia="zh-CN"/>
        </w:rPr>
        <w:t>比选</w:t>
      </w:r>
      <w:r>
        <w:rPr>
          <w:rFonts w:hint="eastAsia" w:ascii="仿宋" w:hAnsi="仿宋" w:eastAsia="仿宋" w:cs="仿宋"/>
          <w:sz w:val="24"/>
          <w:szCs w:val="24"/>
        </w:rPr>
        <w:t>保证金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不提供</w:t>
      </w:r>
      <w:r>
        <w:rPr>
          <w:rFonts w:hint="eastAsia" w:ascii="仿宋" w:hAnsi="仿宋" w:eastAsia="仿宋" w:cs="仿宋"/>
          <w:sz w:val="24"/>
          <w:szCs w:val="24"/>
          <w:lang w:eastAsia="zh-CN"/>
        </w:rPr>
        <w:t>）</w:t>
      </w:r>
      <w:r>
        <w:rPr>
          <w:rFonts w:hint="eastAsia" w:ascii="仿宋" w:hAnsi="仿宋" w:eastAsia="仿宋" w:cs="仿宋"/>
          <w:sz w:val="24"/>
          <w:szCs w:val="24"/>
        </w:rPr>
        <w:t>；</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投标</w:t>
      </w:r>
      <w:r>
        <w:rPr>
          <w:rFonts w:hint="eastAsia" w:ascii="仿宋" w:hAnsi="仿宋" w:eastAsia="仿宋" w:cs="仿宋"/>
          <w:sz w:val="24"/>
          <w:szCs w:val="24"/>
        </w:rPr>
        <w:t>函、</w:t>
      </w:r>
      <w:r>
        <w:rPr>
          <w:rFonts w:hint="eastAsia" w:ascii="仿宋" w:hAnsi="仿宋" w:eastAsia="仿宋" w:cs="仿宋"/>
          <w:kern w:val="0"/>
          <w:sz w:val="24"/>
          <w:szCs w:val="24"/>
        </w:rPr>
        <w:t>法定代表人</w:t>
      </w:r>
      <w:r>
        <w:rPr>
          <w:rFonts w:hint="eastAsia" w:ascii="仿宋" w:hAnsi="仿宋" w:eastAsia="仿宋" w:cs="仿宋"/>
          <w:sz w:val="24"/>
          <w:szCs w:val="24"/>
        </w:rPr>
        <w:t>授权委托书、报价一览表没有按</w:t>
      </w:r>
      <w:r>
        <w:rPr>
          <w:rFonts w:hint="eastAsia" w:ascii="仿宋" w:hAnsi="仿宋" w:eastAsia="仿宋" w:cs="仿宋"/>
          <w:sz w:val="24"/>
          <w:szCs w:val="24"/>
          <w:lang w:eastAsia="zh-CN"/>
        </w:rPr>
        <w:t>比选</w:t>
      </w:r>
      <w:r>
        <w:rPr>
          <w:rFonts w:hint="eastAsia" w:ascii="仿宋" w:hAnsi="仿宋" w:eastAsia="仿宋" w:cs="仿宋"/>
          <w:sz w:val="24"/>
          <w:szCs w:val="24"/>
        </w:rPr>
        <w:t>文件的规定和要求签字盖章；</w:t>
      </w:r>
    </w:p>
    <w:p>
      <w:pPr>
        <w:pStyle w:val="6"/>
        <w:pageBreakBefore w:val="0"/>
        <w:tabs>
          <w:tab w:val="left" w:pos="0"/>
        </w:tabs>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申请文件有上述情形之一的，作无效</w:t>
      </w:r>
      <w:r>
        <w:rPr>
          <w:rFonts w:hint="eastAsia" w:ascii="仿宋" w:hAnsi="仿宋" w:eastAsia="仿宋" w:cs="仿宋"/>
          <w:sz w:val="24"/>
          <w:szCs w:val="24"/>
          <w:lang w:eastAsia="zh-CN"/>
        </w:rPr>
        <w:t>比选</w:t>
      </w:r>
      <w:r>
        <w:rPr>
          <w:rFonts w:hint="eastAsia" w:ascii="仿宋" w:hAnsi="仿宋" w:eastAsia="仿宋" w:cs="仿宋"/>
          <w:sz w:val="24"/>
          <w:szCs w:val="24"/>
        </w:rPr>
        <w:t>申请文件处理。</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3.2非实质性偏离是指</w:t>
      </w:r>
      <w:r>
        <w:rPr>
          <w:rFonts w:hint="eastAsia" w:ascii="仿宋" w:hAnsi="仿宋" w:eastAsia="仿宋" w:cs="仿宋"/>
          <w:sz w:val="24"/>
          <w:szCs w:val="24"/>
          <w:lang w:eastAsia="zh-CN"/>
        </w:rPr>
        <w:t>比选</w:t>
      </w:r>
      <w:r>
        <w:rPr>
          <w:rFonts w:hint="eastAsia" w:ascii="仿宋" w:hAnsi="仿宋" w:eastAsia="仿宋" w:cs="仿宋"/>
          <w:sz w:val="24"/>
          <w:szCs w:val="24"/>
        </w:rPr>
        <w:t>申请文件在实质上响应</w:t>
      </w:r>
      <w:r>
        <w:rPr>
          <w:rFonts w:hint="eastAsia" w:ascii="仿宋" w:hAnsi="仿宋" w:eastAsia="仿宋" w:cs="仿宋"/>
          <w:sz w:val="24"/>
          <w:szCs w:val="24"/>
          <w:lang w:eastAsia="zh-CN"/>
        </w:rPr>
        <w:t>比选</w:t>
      </w:r>
      <w:r>
        <w:rPr>
          <w:rFonts w:hint="eastAsia" w:ascii="仿宋" w:hAnsi="仿宋" w:eastAsia="仿宋" w:cs="仿宋"/>
          <w:sz w:val="24"/>
          <w:szCs w:val="24"/>
        </w:rPr>
        <w:t>文件的要求，但在个别地方存在一些不规则、不一致、不完整的内容，并且澄清、说明或者补正这些内容不会改变</w:t>
      </w:r>
      <w:r>
        <w:rPr>
          <w:rFonts w:hint="eastAsia" w:ascii="仿宋" w:hAnsi="仿宋" w:eastAsia="仿宋" w:cs="仿宋"/>
          <w:sz w:val="24"/>
          <w:szCs w:val="24"/>
          <w:lang w:eastAsia="zh-CN"/>
        </w:rPr>
        <w:t>比选</w:t>
      </w:r>
      <w:r>
        <w:rPr>
          <w:rFonts w:hint="eastAsia" w:ascii="仿宋" w:hAnsi="仿宋" w:eastAsia="仿宋" w:cs="仿宋"/>
          <w:sz w:val="24"/>
          <w:szCs w:val="24"/>
        </w:rPr>
        <w:t>申请文件的实质性内容。以下情况属于非实质性偏离：</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文字表述的内容含义不明确；</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同类问题表述不一致；</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有明显文字和计算错误；</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提供的技术信息和数据资料不完整；</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 </w:t>
      </w:r>
      <w:r>
        <w:rPr>
          <w:rFonts w:hint="eastAsia" w:ascii="仿宋" w:hAnsi="仿宋" w:eastAsia="仿宋" w:cs="仿宋"/>
          <w:sz w:val="24"/>
          <w:szCs w:val="24"/>
          <w:lang w:eastAsia="zh-CN"/>
        </w:rPr>
        <w:t>比选</w:t>
      </w:r>
      <w:r>
        <w:rPr>
          <w:rFonts w:hint="eastAsia" w:ascii="仿宋" w:hAnsi="仿宋" w:eastAsia="仿宋" w:cs="仿宋"/>
          <w:sz w:val="24"/>
          <w:szCs w:val="24"/>
        </w:rPr>
        <w:t>申请文件未按</w:t>
      </w:r>
      <w:r>
        <w:rPr>
          <w:rFonts w:hint="eastAsia" w:ascii="仿宋" w:hAnsi="仿宋" w:eastAsia="仿宋" w:cs="仿宋"/>
          <w:sz w:val="24"/>
          <w:szCs w:val="24"/>
          <w:lang w:eastAsia="zh-CN"/>
        </w:rPr>
        <w:t>比选</w:t>
      </w:r>
      <w:r>
        <w:rPr>
          <w:rFonts w:hint="eastAsia" w:ascii="仿宋" w:hAnsi="仿宋" w:eastAsia="仿宋" w:cs="仿宋"/>
          <w:sz w:val="24"/>
          <w:szCs w:val="24"/>
        </w:rPr>
        <w:t>文件要求进行装订或未编制目录、页码；</w:t>
      </w:r>
    </w:p>
    <w:p>
      <w:pPr>
        <w:pageBreakBefore w:val="0"/>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 评审小组认定的其他非实质性偏离。</w:t>
      </w:r>
    </w:p>
    <w:p>
      <w:pPr>
        <w:pageBreakBefore w:val="0"/>
        <w:tabs>
          <w:tab w:val="left" w:pos="7665"/>
        </w:tabs>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申请文件有上述（1）--（4）情形之一的，评审小组应当书面要求</w:t>
      </w:r>
      <w:r>
        <w:rPr>
          <w:rFonts w:hint="eastAsia" w:ascii="仿宋" w:hAnsi="仿宋" w:eastAsia="仿宋" w:cs="仿宋"/>
          <w:sz w:val="24"/>
          <w:szCs w:val="24"/>
          <w:lang w:eastAsia="zh-CN"/>
        </w:rPr>
        <w:t>比选</w:t>
      </w:r>
      <w:r>
        <w:rPr>
          <w:rFonts w:hint="eastAsia" w:ascii="仿宋" w:hAnsi="仿宋" w:eastAsia="仿宋" w:cs="仿宋"/>
          <w:sz w:val="24"/>
          <w:szCs w:val="24"/>
        </w:rPr>
        <w:t>申请人在规定的时间内予以澄清、说明或补正。</w:t>
      </w:r>
      <w:r>
        <w:rPr>
          <w:rFonts w:hint="eastAsia" w:ascii="仿宋" w:hAnsi="仿宋" w:eastAsia="仿宋" w:cs="仿宋"/>
          <w:sz w:val="24"/>
          <w:szCs w:val="24"/>
          <w:lang w:eastAsia="zh-CN"/>
        </w:rPr>
        <w:t>比选</w:t>
      </w:r>
      <w:r>
        <w:rPr>
          <w:rFonts w:hint="eastAsia" w:ascii="仿宋" w:hAnsi="仿宋" w:eastAsia="仿宋" w:cs="仿宋"/>
          <w:sz w:val="24"/>
          <w:szCs w:val="24"/>
        </w:rPr>
        <w:t>申请人拒不或在规定的时间内没有进行澄清、说明或补正或澄清、说明、补正的内容也不能说明问题的，视为</w:t>
      </w:r>
      <w:r>
        <w:rPr>
          <w:rFonts w:hint="eastAsia" w:ascii="仿宋" w:hAnsi="仿宋" w:eastAsia="仿宋" w:cs="仿宋"/>
          <w:sz w:val="24"/>
          <w:szCs w:val="24"/>
          <w:lang w:eastAsia="zh-CN"/>
        </w:rPr>
        <w:t>比选</w:t>
      </w:r>
      <w:r>
        <w:rPr>
          <w:rFonts w:hint="eastAsia" w:ascii="仿宋" w:hAnsi="仿宋" w:eastAsia="仿宋" w:cs="仿宋"/>
          <w:sz w:val="24"/>
          <w:szCs w:val="24"/>
        </w:rPr>
        <w:t>申请文件制作不规范，按每一项非实质性偏离进行扣分处理，直至该项分值扣完为止。评审小组不接受</w:t>
      </w:r>
      <w:r>
        <w:rPr>
          <w:rFonts w:hint="eastAsia" w:ascii="仿宋" w:hAnsi="仿宋" w:eastAsia="仿宋" w:cs="仿宋"/>
          <w:sz w:val="24"/>
          <w:szCs w:val="24"/>
          <w:lang w:eastAsia="zh-CN"/>
        </w:rPr>
        <w:t>比选</w:t>
      </w:r>
      <w:r>
        <w:rPr>
          <w:rFonts w:hint="eastAsia" w:ascii="仿宋" w:hAnsi="仿宋" w:eastAsia="仿宋" w:cs="仿宋"/>
          <w:sz w:val="24"/>
          <w:szCs w:val="24"/>
        </w:rPr>
        <w:t>申请人主动提出的澄清、说明或补正。</w:t>
      </w:r>
    </w:p>
    <w:p>
      <w:pPr>
        <w:pStyle w:val="6"/>
        <w:pageBreakBefore w:val="0"/>
        <w:tabs>
          <w:tab w:val="left" w:pos="600"/>
        </w:tabs>
        <w:overflowPunct/>
        <w:topLinePunct w:val="0"/>
        <w:bidi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5.4 在</w:t>
      </w:r>
      <w:r>
        <w:rPr>
          <w:rFonts w:hint="eastAsia" w:ascii="仿宋" w:hAnsi="仿宋" w:eastAsia="仿宋" w:cs="仿宋"/>
          <w:sz w:val="24"/>
          <w:szCs w:val="24"/>
          <w:lang w:eastAsia="zh-CN"/>
        </w:rPr>
        <w:t>比选</w:t>
      </w:r>
      <w:r>
        <w:rPr>
          <w:rFonts w:hint="eastAsia" w:ascii="仿宋" w:hAnsi="仿宋" w:eastAsia="仿宋" w:cs="仿宋"/>
          <w:sz w:val="24"/>
          <w:szCs w:val="24"/>
        </w:rPr>
        <w:t>申请文件初审过程中，如果出现评审小组成员意见不一致的情况，按照少数服从多数的原则确定。</w:t>
      </w:r>
    </w:p>
    <w:p>
      <w:pPr>
        <w:pStyle w:val="6"/>
        <w:pageBreakBefore w:val="0"/>
        <w:tabs>
          <w:tab w:val="left" w:pos="600"/>
        </w:tabs>
        <w:overflowPunct/>
        <w:topLinePunct w:val="0"/>
        <w:bidi w:val="0"/>
        <w:spacing w:line="5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综合评分明细表：</w:t>
      </w:r>
    </w:p>
    <w:tbl>
      <w:tblPr>
        <w:tblStyle w:val="1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3"/>
        <w:gridCol w:w="1232"/>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73"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1845" w:type="dxa"/>
            <w:gridSpan w:val="2"/>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b/>
                <w:bCs/>
                <w:kern w:val="0"/>
                <w:szCs w:val="21"/>
              </w:rPr>
            </w:pPr>
            <w:r>
              <w:rPr>
                <w:rFonts w:hint="eastAsia" w:ascii="仿宋" w:hAnsi="仿宋" w:eastAsia="仿宋" w:cs="仿宋"/>
                <w:b/>
                <w:bCs/>
                <w:kern w:val="0"/>
                <w:szCs w:val="21"/>
              </w:rPr>
              <w:t>评分因素及权重</w:t>
            </w:r>
          </w:p>
        </w:tc>
        <w:tc>
          <w:tcPr>
            <w:tcW w:w="851"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b/>
                <w:bCs/>
                <w:kern w:val="0"/>
                <w:szCs w:val="21"/>
              </w:rPr>
            </w:pPr>
            <w:r>
              <w:rPr>
                <w:rFonts w:hint="eastAsia" w:ascii="仿宋" w:hAnsi="仿宋" w:eastAsia="仿宋" w:cs="仿宋"/>
                <w:b/>
                <w:bCs/>
                <w:kern w:val="0"/>
                <w:szCs w:val="21"/>
              </w:rPr>
              <w:t>分值</w:t>
            </w:r>
          </w:p>
        </w:tc>
        <w:tc>
          <w:tcPr>
            <w:tcW w:w="6237"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b/>
                <w:bCs/>
                <w:kern w:val="0"/>
                <w:szCs w:val="21"/>
              </w:rPr>
            </w:pPr>
            <w:r>
              <w:rPr>
                <w:rFonts w:hint="eastAsia" w:ascii="仿宋" w:hAnsi="仿宋" w:eastAsia="仿宋" w:cs="仿宋"/>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3" w:type="dxa"/>
            <w:noWrap w:val="0"/>
            <w:vAlign w:val="center"/>
          </w:tcPr>
          <w:p>
            <w:pPr>
              <w:pageBreakBefore w:val="0"/>
              <w:tabs>
                <w:tab w:val="left" w:pos="7665"/>
              </w:tabs>
              <w:overflowPunct/>
              <w:topLinePunct w:val="0"/>
              <w:bidi w:val="0"/>
              <w:snapToGrid w:val="0"/>
              <w:spacing w:line="540" w:lineRule="exact"/>
              <w:ind w:firstLine="210" w:firstLineChars="100"/>
              <w:rPr>
                <w:rFonts w:hint="eastAsia" w:ascii="仿宋" w:hAnsi="仿宋" w:eastAsia="仿宋" w:cs="仿宋"/>
                <w:kern w:val="0"/>
                <w:szCs w:val="21"/>
              </w:rPr>
            </w:pPr>
            <w:r>
              <w:rPr>
                <w:rFonts w:hint="eastAsia" w:ascii="仿宋" w:hAnsi="仿宋" w:eastAsia="仿宋" w:cs="仿宋"/>
                <w:kern w:val="0"/>
                <w:szCs w:val="21"/>
              </w:rPr>
              <w:t>1</w:t>
            </w:r>
          </w:p>
        </w:tc>
        <w:tc>
          <w:tcPr>
            <w:tcW w:w="1845" w:type="dxa"/>
            <w:gridSpan w:val="2"/>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报价</w:t>
            </w:r>
          </w:p>
        </w:tc>
        <w:tc>
          <w:tcPr>
            <w:tcW w:w="851"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25</w:t>
            </w:r>
            <w:r>
              <w:rPr>
                <w:rFonts w:hint="eastAsia" w:ascii="仿宋" w:hAnsi="仿宋" w:eastAsia="仿宋" w:cs="仿宋"/>
                <w:kern w:val="0"/>
                <w:szCs w:val="21"/>
              </w:rPr>
              <w:t>分</w:t>
            </w:r>
          </w:p>
        </w:tc>
        <w:tc>
          <w:tcPr>
            <w:tcW w:w="6237" w:type="dxa"/>
            <w:noWrap w:val="0"/>
            <w:vAlign w:val="center"/>
          </w:tcPr>
          <w:p>
            <w:pPr>
              <w:pStyle w:val="2"/>
              <w:pageBreakBefore w:val="0"/>
              <w:overflowPunct/>
              <w:topLinePunct w:val="0"/>
              <w:bidi w:val="0"/>
              <w:spacing w:after="0" w:line="540" w:lineRule="exact"/>
              <w:rPr>
                <w:rFonts w:hint="eastAsia" w:ascii="仿宋" w:hAnsi="仿宋" w:eastAsia="仿宋" w:cs="仿宋"/>
                <w:lang w:val="en-US" w:eastAsia="zh-CN"/>
              </w:rPr>
            </w:pPr>
            <w:r>
              <w:rPr>
                <w:rFonts w:hint="eastAsia" w:ascii="仿宋" w:hAnsi="仿宋" w:eastAsia="仿宋" w:cs="仿宋"/>
                <w:lang w:val="en-US" w:eastAsia="zh-CN"/>
              </w:rPr>
              <w:t>经评审的最低有效响应报价作为评审基准价，其报价得满分26分；其他供应商的报价得分按“响应报价得分=（评审基准价/响应报价）×26分”计算。</w:t>
            </w:r>
          </w:p>
          <w:p>
            <w:pPr>
              <w:pageBreakBefore w:val="0"/>
              <w:overflowPunct/>
              <w:topLinePunct w:val="0"/>
              <w:bidi w:val="0"/>
              <w:spacing w:line="540" w:lineRule="exact"/>
              <w:rPr>
                <w:rFonts w:hint="eastAsia" w:ascii="仿宋" w:hAnsi="仿宋" w:eastAsia="仿宋" w:cs="仿宋"/>
                <w:lang w:val="en-US" w:eastAsia="zh-CN"/>
              </w:rPr>
            </w:pPr>
            <w:r>
              <w:rPr>
                <w:rFonts w:hint="eastAsia" w:ascii="仿宋" w:hAnsi="仿宋" w:eastAsia="仿宋" w:cs="仿宋"/>
                <w:lang w:val="en-US" w:eastAsia="zh-CN"/>
              </w:rPr>
              <w:t>有效报价为不低于成本的投标报价。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3" w:type="dxa"/>
            <w:vMerge w:val="restart"/>
            <w:noWrap w:val="0"/>
            <w:vAlign w:val="center"/>
          </w:tcPr>
          <w:p>
            <w:pPr>
              <w:pageBreakBefore w:val="0"/>
              <w:tabs>
                <w:tab w:val="left" w:pos="7665"/>
              </w:tabs>
              <w:overflowPunct/>
              <w:topLinePunct w:val="0"/>
              <w:bidi w:val="0"/>
              <w:snapToGrid w:val="0"/>
              <w:spacing w:line="540" w:lineRule="exact"/>
              <w:ind w:firstLine="210" w:firstLineChars="100"/>
              <w:rPr>
                <w:rFonts w:hint="eastAsia" w:ascii="仿宋" w:hAnsi="仿宋" w:eastAsia="仿宋" w:cs="仿宋"/>
                <w:kern w:val="0"/>
                <w:szCs w:val="21"/>
              </w:rPr>
            </w:pPr>
            <w:r>
              <w:rPr>
                <w:rFonts w:hint="eastAsia" w:ascii="仿宋" w:hAnsi="仿宋" w:eastAsia="仿宋" w:cs="仿宋"/>
                <w:kern w:val="0"/>
                <w:szCs w:val="21"/>
              </w:rPr>
              <w:t>2</w:t>
            </w:r>
          </w:p>
        </w:tc>
        <w:tc>
          <w:tcPr>
            <w:tcW w:w="613" w:type="dxa"/>
            <w:vMerge w:val="restart"/>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p>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p>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p>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p>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p>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p>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p>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p>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项目团队</w:t>
            </w:r>
          </w:p>
        </w:tc>
        <w:tc>
          <w:tcPr>
            <w:tcW w:w="1232"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r>
              <w:rPr>
                <w:rFonts w:hint="eastAsia" w:ascii="仿宋" w:hAnsi="仿宋" w:eastAsia="仿宋" w:cs="仿宋"/>
                <w:kern w:val="0"/>
                <w:szCs w:val="21"/>
              </w:rPr>
              <w:t>项目</w:t>
            </w:r>
            <w:r>
              <w:rPr>
                <w:rFonts w:hint="eastAsia" w:ascii="仿宋" w:hAnsi="仿宋" w:eastAsia="仿宋" w:cs="仿宋"/>
                <w:kern w:val="0"/>
                <w:szCs w:val="21"/>
                <w:lang w:val="en-US" w:eastAsia="zh-CN"/>
              </w:rPr>
              <w:t>设计</w:t>
            </w:r>
            <w:r>
              <w:rPr>
                <w:rFonts w:hint="eastAsia" w:ascii="仿宋" w:hAnsi="仿宋" w:eastAsia="仿宋" w:cs="仿宋"/>
                <w:kern w:val="0"/>
                <w:szCs w:val="21"/>
              </w:rPr>
              <w:t>负责人</w:t>
            </w:r>
          </w:p>
        </w:tc>
        <w:tc>
          <w:tcPr>
            <w:tcW w:w="851"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12</w:t>
            </w:r>
            <w:r>
              <w:rPr>
                <w:rFonts w:hint="eastAsia" w:ascii="仿宋" w:hAnsi="仿宋" w:eastAsia="仿宋" w:cs="仿宋"/>
                <w:kern w:val="0"/>
                <w:szCs w:val="21"/>
              </w:rPr>
              <w:t>分</w:t>
            </w:r>
          </w:p>
        </w:tc>
        <w:tc>
          <w:tcPr>
            <w:tcW w:w="6237" w:type="dxa"/>
            <w:noWrap w:val="0"/>
            <w:vAlign w:val="center"/>
          </w:tcPr>
          <w:p>
            <w:pPr>
              <w:pageBreakBefore w:val="0"/>
              <w:overflowPunct/>
              <w:topLinePunct w:val="0"/>
              <w:bidi w:val="0"/>
              <w:snapToGrid w:val="0"/>
              <w:spacing w:line="540" w:lineRule="exact"/>
              <w:rPr>
                <w:rFonts w:hint="eastAsia" w:ascii="仿宋" w:hAnsi="仿宋" w:eastAsia="仿宋" w:cs="仿宋"/>
              </w:rPr>
            </w:pPr>
            <w:r>
              <w:rPr>
                <w:rFonts w:hint="eastAsia" w:ascii="仿宋" w:hAnsi="仿宋" w:eastAsia="仿宋" w:cs="仿宋"/>
              </w:rPr>
              <w:t>具有二级注册建筑师证得</w:t>
            </w:r>
            <w:r>
              <w:rPr>
                <w:rFonts w:hint="eastAsia" w:ascii="仿宋" w:hAnsi="仿宋" w:eastAsia="仿宋" w:cs="仿宋"/>
                <w:lang w:val="en-US" w:eastAsia="zh-CN"/>
              </w:rPr>
              <w:t>3</w:t>
            </w:r>
            <w:r>
              <w:rPr>
                <w:rFonts w:hint="eastAsia" w:ascii="仿宋" w:hAnsi="仿宋" w:eastAsia="仿宋" w:cs="仿宋"/>
              </w:rPr>
              <w:t>分，具有一级注册建筑师得</w:t>
            </w:r>
            <w:r>
              <w:rPr>
                <w:rFonts w:hint="eastAsia" w:ascii="仿宋" w:hAnsi="仿宋" w:eastAsia="仿宋" w:cs="仿宋"/>
                <w:lang w:val="en-US" w:eastAsia="zh-CN"/>
              </w:rPr>
              <w:t>6</w:t>
            </w:r>
            <w:r>
              <w:rPr>
                <w:rFonts w:hint="eastAsia" w:ascii="仿宋" w:hAnsi="仿宋" w:eastAsia="仿宋" w:cs="仿宋"/>
              </w:rPr>
              <w:t>分；同时具有建筑类中级职称</w:t>
            </w:r>
            <w:r>
              <w:rPr>
                <w:rFonts w:hint="eastAsia" w:ascii="仿宋" w:hAnsi="仿宋" w:eastAsia="仿宋" w:cs="仿宋"/>
                <w:lang w:val="en-US" w:eastAsia="zh-CN"/>
              </w:rPr>
              <w:t>加3</w:t>
            </w:r>
            <w:r>
              <w:rPr>
                <w:rFonts w:hint="eastAsia" w:ascii="仿宋" w:hAnsi="仿宋" w:eastAsia="仿宋" w:cs="仿宋"/>
              </w:rPr>
              <w:t>分，具有建筑类高级职称</w:t>
            </w:r>
            <w:r>
              <w:rPr>
                <w:rFonts w:hint="eastAsia" w:ascii="仿宋" w:hAnsi="仿宋" w:eastAsia="仿宋" w:cs="仿宋"/>
                <w:lang w:val="en-US" w:eastAsia="zh-CN"/>
              </w:rPr>
              <w:t>加6</w:t>
            </w:r>
            <w:r>
              <w:rPr>
                <w:rFonts w:hint="eastAsia" w:ascii="仿宋" w:hAnsi="仿宋" w:eastAsia="仿宋" w:cs="仿宋"/>
              </w:rPr>
              <w:t>分；本项最多</w:t>
            </w:r>
            <w:r>
              <w:rPr>
                <w:rFonts w:hint="eastAsia" w:ascii="仿宋" w:hAnsi="仿宋" w:eastAsia="仿宋" w:cs="仿宋"/>
                <w:lang w:val="en-US" w:eastAsia="zh-CN"/>
              </w:rPr>
              <w:t>得12</w:t>
            </w:r>
            <w:r>
              <w:rPr>
                <w:rFonts w:hint="eastAsia" w:ascii="仿宋" w:hAnsi="仿宋" w:eastAsia="仿宋" w:cs="仿宋"/>
              </w:rPr>
              <w:t>分；</w:t>
            </w:r>
          </w:p>
          <w:p>
            <w:pPr>
              <w:keepNext w:val="0"/>
              <w:keepLines w:val="0"/>
              <w:pageBreakBefore w:val="0"/>
              <w:widowControl/>
              <w:suppressLineNumbers w:val="0"/>
              <w:overflowPunct/>
              <w:topLinePunct w:val="0"/>
              <w:bidi w:val="0"/>
              <w:spacing w:line="540" w:lineRule="exact"/>
              <w:jc w:val="left"/>
              <w:rPr>
                <w:rFonts w:hint="eastAsia" w:ascii="仿宋" w:hAnsi="仿宋" w:eastAsia="仿宋" w:cs="仿宋"/>
                <w:lang w:val="en-US" w:eastAsia="zh-CN"/>
              </w:rPr>
            </w:pPr>
            <w:r>
              <w:rPr>
                <w:rFonts w:hint="eastAsia" w:ascii="仿宋" w:hAnsi="仿宋" w:eastAsia="仿宋" w:cs="仿宋"/>
                <w:lang w:val="en-US" w:eastAsia="zh-CN"/>
              </w:rPr>
              <w:t>注: 应附本人身份证，单位最近连续6月社保缴纳证明（招标文件发布时间的上一个月或上上个月起算,往前推6个月的连续、不间断的缴费证明），注册证书和职称证书需提供证书复印件并加盖公章。</w:t>
            </w:r>
          </w:p>
          <w:p>
            <w:pPr>
              <w:pStyle w:val="2"/>
              <w:pageBreakBefore w:val="0"/>
              <w:overflowPunct/>
              <w:topLinePunct w:val="0"/>
              <w:bidi w:val="0"/>
              <w:spacing w:after="0" w:line="540" w:lineRule="exact"/>
              <w:rPr>
                <w:rFonts w:hint="eastAsia" w:ascii="仿宋" w:hAnsi="仿宋" w:eastAsia="仿宋" w:cs="仿宋"/>
                <w:lang w:val="en-US" w:eastAsia="zh-CN"/>
              </w:rPr>
            </w:pPr>
            <w:r>
              <w:rPr>
                <w:rFonts w:hint="eastAsia" w:ascii="仿宋" w:hAnsi="仿宋" w:eastAsia="仿宋" w:cs="仿宋"/>
                <w:b/>
                <w:bCs/>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673" w:type="dxa"/>
            <w:vMerge w:val="continue"/>
            <w:noWrap w:val="0"/>
            <w:vAlign w:val="center"/>
          </w:tcPr>
          <w:p>
            <w:pPr>
              <w:pageBreakBefore w:val="0"/>
              <w:tabs>
                <w:tab w:val="left" w:pos="7665"/>
              </w:tabs>
              <w:overflowPunct/>
              <w:topLinePunct w:val="0"/>
              <w:bidi w:val="0"/>
              <w:snapToGrid w:val="0"/>
              <w:spacing w:line="540" w:lineRule="exact"/>
              <w:ind w:firstLine="210" w:firstLineChars="100"/>
              <w:rPr>
                <w:rFonts w:hint="eastAsia" w:ascii="仿宋" w:hAnsi="仿宋" w:eastAsia="仿宋" w:cs="仿宋"/>
                <w:kern w:val="0"/>
                <w:szCs w:val="21"/>
              </w:rPr>
            </w:pPr>
          </w:p>
        </w:tc>
        <w:tc>
          <w:tcPr>
            <w:tcW w:w="613" w:type="dxa"/>
            <w:vMerge w:val="continue"/>
            <w:noWrap w:val="0"/>
            <w:vAlign w:val="center"/>
          </w:tcPr>
          <w:p>
            <w:pPr>
              <w:pageBreakBefore w:val="0"/>
              <w:tabs>
                <w:tab w:val="left" w:pos="7665"/>
              </w:tabs>
              <w:overflowPunct/>
              <w:topLinePunct w:val="0"/>
              <w:bidi w:val="0"/>
              <w:snapToGrid w:val="0"/>
              <w:spacing w:line="540" w:lineRule="exact"/>
              <w:rPr>
                <w:rFonts w:hint="eastAsia" w:ascii="仿宋" w:hAnsi="仿宋" w:eastAsia="仿宋" w:cs="仿宋"/>
                <w:kern w:val="0"/>
                <w:szCs w:val="21"/>
              </w:rPr>
            </w:pPr>
          </w:p>
        </w:tc>
        <w:tc>
          <w:tcPr>
            <w:tcW w:w="1232"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项目技术负责人</w:t>
            </w:r>
          </w:p>
        </w:tc>
        <w:tc>
          <w:tcPr>
            <w:tcW w:w="851"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12分</w:t>
            </w:r>
          </w:p>
        </w:tc>
        <w:tc>
          <w:tcPr>
            <w:tcW w:w="6237" w:type="dxa"/>
            <w:noWrap w:val="0"/>
            <w:vAlign w:val="center"/>
          </w:tcPr>
          <w:p>
            <w:pPr>
              <w:keepNext w:val="0"/>
              <w:keepLines w:val="0"/>
              <w:pageBreakBefore w:val="0"/>
              <w:widowControl/>
              <w:suppressLineNumbers w:val="0"/>
              <w:overflowPunct/>
              <w:topLinePunct w:val="0"/>
              <w:bidi w:val="0"/>
              <w:spacing w:line="540" w:lineRule="exact"/>
              <w:jc w:val="left"/>
              <w:rPr>
                <w:rFonts w:hint="eastAsia" w:ascii="仿宋" w:hAnsi="仿宋" w:eastAsia="仿宋" w:cs="仿宋"/>
                <w:highlight w:val="none"/>
              </w:rPr>
            </w:pPr>
            <w:r>
              <w:rPr>
                <w:rFonts w:hint="eastAsia" w:ascii="仿宋" w:hAnsi="仿宋" w:eastAsia="仿宋" w:cs="仿宋"/>
                <w:highlight w:val="none"/>
                <w:lang w:val="en-US" w:eastAsia="zh-CN"/>
              </w:rPr>
              <w:t xml:space="preserve">具有二级注册结构工程师得3分，具有一级注册结构工程师得6分，具有结构类中级职称加3分，具有结构类高级职称加6分。(本项最多得12分） </w:t>
            </w:r>
          </w:p>
          <w:p>
            <w:pPr>
              <w:pStyle w:val="2"/>
              <w:pageBreakBefore w:val="0"/>
              <w:overflowPunct/>
              <w:topLinePunct w:val="0"/>
              <w:bidi w:val="0"/>
              <w:spacing w:after="0" w:line="540" w:lineRule="exact"/>
              <w:rPr>
                <w:rFonts w:hint="eastAsia" w:ascii="仿宋" w:hAnsi="仿宋" w:eastAsia="仿宋" w:cs="仿宋"/>
                <w:lang w:val="en-US" w:eastAsia="zh-CN"/>
              </w:rPr>
            </w:pPr>
            <w:r>
              <w:rPr>
                <w:rFonts w:hint="eastAsia" w:ascii="仿宋" w:hAnsi="仿宋" w:eastAsia="仿宋" w:cs="仿宋"/>
                <w:lang w:val="en-US" w:eastAsia="zh-CN"/>
              </w:rPr>
              <w:t>注: 应附本人身份证，单位最近连续6月社保缴纳证明（招标文件发布时间的上一个月或上上个月起算,往前推6个月的连续、不间断的缴费证明），注册证书和职称证书需提供证书复印件并加盖公章。</w:t>
            </w:r>
          </w:p>
          <w:p>
            <w:pPr>
              <w:pageBreakBefore w:val="0"/>
              <w:overflowPunct/>
              <w:topLinePunct w:val="0"/>
              <w:bidi w:val="0"/>
              <w:spacing w:line="540" w:lineRule="exact"/>
              <w:rPr>
                <w:rFonts w:hint="eastAsia" w:ascii="仿宋" w:hAnsi="仿宋" w:eastAsia="仿宋" w:cs="仿宋"/>
                <w:lang w:val="en-US" w:eastAsia="zh-CN"/>
              </w:rPr>
            </w:pPr>
            <w:r>
              <w:rPr>
                <w:rFonts w:hint="eastAsia" w:ascii="仿宋" w:hAnsi="仿宋" w:eastAsia="仿宋" w:cs="仿宋"/>
                <w:b/>
                <w:bCs/>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673" w:type="dxa"/>
            <w:vMerge w:val="continue"/>
            <w:noWrap w:val="0"/>
            <w:vAlign w:val="center"/>
          </w:tcPr>
          <w:p>
            <w:pPr>
              <w:pageBreakBefore w:val="0"/>
              <w:tabs>
                <w:tab w:val="left" w:pos="7665"/>
              </w:tabs>
              <w:overflowPunct/>
              <w:topLinePunct w:val="0"/>
              <w:bidi w:val="0"/>
              <w:snapToGrid w:val="0"/>
              <w:spacing w:line="540" w:lineRule="exact"/>
              <w:ind w:firstLine="210" w:firstLineChars="100"/>
              <w:rPr>
                <w:rFonts w:hint="eastAsia" w:ascii="仿宋" w:hAnsi="仿宋" w:eastAsia="仿宋" w:cs="仿宋"/>
                <w:kern w:val="0"/>
                <w:szCs w:val="21"/>
              </w:rPr>
            </w:pPr>
          </w:p>
        </w:tc>
        <w:tc>
          <w:tcPr>
            <w:tcW w:w="613" w:type="dxa"/>
            <w:vMerge w:val="continue"/>
            <w:noWrap w:val="0"/>
            <w:vAlign w:val="center"/>
          </w:tcPr>
          <w:p>
            <w:pPr>
              <w:pageBreakBefore w:val="0"/>
              <w:tabs>
                <w:tab w:val="left" w:pos="7665"/>
              </w:tabs>
              <w:overflowPunct/>
              <w:topLinePunct w:val="0"/>
              <w:bidi w:val="0"/>
              <w:snapToGrid w:val="0"/>
              <w:spacing w:line="540" w:lineRule="exact"/>
              <w:rPr>
                <w:rFonts w:hint="eastAsia" w:ascii="仿宋" w:hAnsi="仿宋" w:eastAsia="仿宋" w:cs="仿宋"/>
                <w:kern w:val="0"/>
                <w:szCs w:val="21"/>
              </w:rPr>
            </w:pPr>
          </w:p>
        </w:tc>
        <w:tc>
          <w:tcPr>
            <w:tcW w:w="1232"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snapToGrid w:val="0"/>
                <w:color w:val="000000"/>
                <w:kern w:val="0"/>
                <w:sz w:val="21"/>
                <w:szCs w:val="21"/>
              </w:rPr>
            </w:pPr>
            <w:r>
              <w:rPr>
                <w:rFonts w:hint="eastAsia" w:ascii="仿宋" w:hAnsi="仿宋" w:eastAsia="仿宋" w:cs="仿宋"/>
                <w:kern w:val="0"/>
                <w:szCs w:val="21"/>
              </w:rPr>
              <w:t>项目</w:t>
            </w:r>
            <w:r>
              <w:rPr>
                <w:rFonts w:hint="eastAsia" w:ascii="仿宋" w:hAnsi="仿宋" w:eastAsia="仿宋" w:cs="仿宋"/>
                <w:kern w:val="0"/>
                <w:szCs w:val="21"/>
                <w:lang w:val="en-US" w:eastAsia="zh-CN"/>
              </w:rPr>
              <w:t>其他</w:t>
            </w:r>
            <w:r>
              <w:rPr>
                <w:rFonts w:hint="eastAsia" w:ascii="仿宋" w:hAnsi="仿宋" w:eastAsia="仿宋" w:cs="仿宋"/>
                <w:kern w:val="0"/>
                <w:szCs w:val="21"/>
              </w:rPr>
              <w:t>人员</w:t>
            </w:r>
          </w:p>
        </w:tc>
        <w:tc>
          <w:tcPr>
            <w:tcW w:w="851"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snapToGrid w:val="0"/>
                <w:color w:val="000000"/>
                <w:kern w:val="0"/>
                <w:sz w:val="21"/>
                <w:szCs w:val="21"/>
              </w:rPr>
            </w:pPr>
            <w:r>
              <w:rPr>
                <w:rFonts w:hint="eastAsia" w:ascii="仿宋" w:hAnsi="仿宋" w:eastAsia="仿宋" w:cs="仿宋"/>
                <w:kern w:val="0"/>
                <w:szCs w:val="21"/>
              </w:rPr>
              <w:t>1</w:t>
            </w:r>
            <w:r>
              <w:rPr>
                <w:rFonts w:hint="eastAsia" w:ascii="仿宋" w:hAnsi="仿宋" w:eastAsia="仿宋" w:cs="仿宋"/>
                <w:kern w:val="0"/>
                <w:szCs w:val="21"/>
                <w:lang w:val="en-US" w:eastAsia="zh-CN"/>
              </w:rPr>
              <w:t>8</w:t>
            </w:r>
            <w:r>
              <w:rPr>
                <w:rFonts w:hint="eastAsia" w:ascii="仿宋" w:hAnsi="仿宋" w:eastAsia="仿宋" w:cs="仿宋"/>
                <w:kern w:val="0"/>
                <w:szCs w:val="21"/>
              </w:rPr>
              <w:t>分</w:t>
            </w:r>
          </w:p>
        </w:tc>
        <w:tc>
          <w:tcPr>
            <w:tcW w:w="6237" w:type="dxa"/>
            <w:noWrap w:val="0"/>
            <w:vAlign w:val="center"/>
          </w:tcPr>
          <w:p>
            <w:pPr>
              <w:pStyle w:val="20"/>
              <w:pageBreakBefore w:val="0"/>
              <w:numPr>
                <w:ilvl w:val="0"/>
                <w:numId w:val="5"/>
              </w:numPr>
              <w:overflowPunct/>
              <w:topLinePunct w:val="0"/>
              <w:bidi w:val="0"/>
              <w:spacing w:line="5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建筑专业负责人：</w:t>
            </w:r>
            <w:r>
              <w:rPr>
                <w:rFonts w:hint="eastAsia" w:ascii="仿宋" w:hAnsi="仿宋" w:eastAsia="仿宋" w:cs="仿宋"/>
                <w:sz w:val="21"/>
                <w:szCs w:val="21"/>
              </w:rPr>
              <w:t>具有二级注册建筑师证得</w:t>
            </w:r>
            <w:r>
              <w:rPr>
                <w:rFonts w:hint="eastAsia" w:ascii="仿宋" w:hAnsi="仿宋" w:eastAsia="仿宋" w:cs="仿宋"/>
                <w:sz w:val="21"/>
                <w:szCs w:val="21"/>
                <w:lang w:val="en-US" w:eastAsia="zh-CN"/>
              </w:rPr>
              <w:t>2</w:t>
            </w:r>
            <w:r>
              <w:rPr>
                <w:rFonts w:hint="eastAsia" w:ascii="仿宋" w:hAnsi="仿宋" w:eastAsia="仿宋" w:cs="仿宋"/>
                <w:sz w:val="21"/>
                <w:szCs w:val="21"/>
              </w:rPr>
              <w:t>分，具有一级注册建筑师得</w:t>
            </w:r>
            <w:r>
              <w:rPr>
                <w:rFonts w:hint="eastAsia" w:ascii="仿宋" w:hAnsi="仿宋" w:eastAsia="仿宋" w:cs="仿宋"/>
                <w:sz w:val="21"/>
                <w:szCs w:val="21"/>
                <w:lang w:val="en-US" w:eastAsia="zh-CN"/>
              </w:rPr>
              <w:t>3</w:t>
            </w:r>
            <w:r>
              <w:rPr>
                <w:rFonts w:hint="eastAsia" w:ascii="仿宋" w:hAnsi="仿宋" w:eastAsia="仿宋" w:cs="仿宋"/>
                <w:sz w:val="21"/>
                <w:szCs w:val="21"/>
              </w:rPr>
              <w:t>分；同时具有中级职称</w:t>
            </w:r>
            <w:r>
              <w:rPr>
                <w:rFonts w:hint="eastAsia" w:ascii="仿宋" w:hAnsi="仿宋" w:eastAsia="仿宋" w:cs="仿宋"/>
                <w:sz w:val="21"/>
                <w:szCs w:val="21"/>
                <w:lang w:val="en-US" w:eastAsia="zh-CN"/>
              </w:rPr>
              <w:t>加1</w:t>
            </w:r>
            <w:r>
              <w:rPr>
                <w:rFonts w:hint="eastAsia" w:ascii="仿宋" w:hAnsi="仿宋" w:eastAsia="仿宋" w:cs="仿宋"/>
                <w:sz w:val="21"/>
                <w:szCs w:val="21"/>
              </w:rPr>
              <w:t>分，具有高级职称</w:t>
            </w:r>
            <w:r>
              <w:rPr>
                <w:rFonts w:hint="eastAsia" w:ascii="仿宋" w:hAnsi="仿宋" w:eastAsia="仿宋" w:cs="仿宋"/>
                <w:sz w:val="21"/>
                <w:szCs w:val="21"/>
                <w:lang w:val="en-US" w:eastAsia="zh-CN"/>
              </w:rPr>
              <w:t>加3</w:t>
            </w:r>
            <w:r>
              <w:rPr>
                <w:rFonts w:hint="eastAsia" w:ascii="仿宋" w:hAnsi="仿宋" w:eastAsia="仿宋" w:cs="仿宋"/>
                <w:sz w:val="21"/>
                <w:szCs w:val="21"/>
              </w:rPr>
              <w:t>分；本项最多</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pPr>
              <w:pStyle w:val="20"/>
              <w:pageBreakBefore w:val="0"/>
              <w:numPr>
                <w:ilvl w:val="0"/>
                <w:numId w:val="5"/>
              </w:numPr>
              <w:overflowPunct/>
              <w:topLinePunct w:val="0"/>
              <w:bidi w:val="0"/>
              <w:spacing w:line="540" w:lineRule="exact"/>
              <w:rPr>
                <w:rFonts w:hint="eastAsia" w:ascii="仿宋" w:hAnsi="仿宋" w:eastAsia="仿宋" w:cs="仿宋"/>
                <w:sz w:val="21"/>
                <w:szCs w:val="21"/>
              </w:rPr>
            </w:pPr>
            <w:r>
              <w:rPr>
                <w:rFonts w:hint="eastAsia" w:ascii="仿宋" w:hAnsi="仿宋" w:eastAsia="仿宋" w:cs="仿宋"/>
                <w:sz w:val="21"/>
                <w:szCs w:val="21"/>
              </w:rPr>
              <w:t>给排水专业负责人：具有注册公用设备工程师（给水排水）专业资格的得3分，中级工程师职称</w:t>
            </w:r>
            <w:r>
              <w:rPr>
                <w:rFonts w:hint="eastAsia" w:ascii="仿宋" w:hAnsi="仿宋" w:eastAsia="仿宋" w:cs="仿宋"/>
                <w:sz w:val="21"/>
                <w:szCs w:val="21"/>
                <w:lang w:val="en-US" w:eastAsia="zh-CN"/>
              </w:rPr>
              <w:t>加</w:t>
            </w:r>
            <w:r>
              <w:rPr>
                <w:rFonts w:hint="eastAsia" w:ascii="仿宋" w:hAnsi="仿宋" w:eastAsia="仿宋" w:cs="仿宋"/>
                <w:sz w:val="21"/>
                <w:szCs w:val="21"/>
              </w:rPr>
              <w:t>1分，具有高级及以上工程师职称</w:t>
            </w:r>
            <w:r>
              <w:rPr>
                <w:rFonts w:hint="eastAsia" w:ascii="仿宋" w:hAnsi="仿宋" w:eastAsia="仿宋" w:cs="仿宋"/>
                <w:sz w:val="21"/>
                <w:szCs w:val="21"/>
                <w:lang w:val="en-US" w:eastAsia="zh-CN"/>
              </w:rPr>
              <w:t>加3</w:t>
            </w:r>
            <w:r>
              <w:rPr>
                <w:rFonts w:hint="eastAsia" w:ascii="仿宋" w:hAnsi="仿宋" w:eastAsia="仿宋" w:cs="仿宋"/>
                <w:sz w:val="21"/>
                <w:szCs w:val="21"/>
              </w:rPr>
              <w:t>分，本项最高得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pPr>
              <w:pStyle w:val="2"/>
              <w:pageBreakBefore w:val="0"/>
              <w:overflowPunct/>
              <w:topLinePunct w:val="0"/>
              <w:bidi w:val="0"/>
              <w:spacing w:after="0" w:line="540" w:lineRule="exact"/>
              <w:rPr>
                <w:rFonts w:hint="eastAsia" w:ascii="仿宋" w:hAnsi="仿宋" w:eastAsia="仿宋" w:cs="仿宋"/>
                <w:sz w:val="21"/>
                <w:szCs w:val="21"/>
              </w:rPr>
            </w:pPr>
            <w:r>
              <w:rPr>
                <w:rFonts w:hint="eastAsia" w:ascii="仿宋" w:hAnsi="仿宋" w:eastAsia="仿宋" w:cs="仿宋"/>
                <w:sz w:val="21"/>
                <w:szCs w:val="21"/>
              </w:rPr>
              <w:t>2、电气专业负责人：具有注册电气工程师（供配电）专业资格的得3分，中级工程师职称</w:t>
            </w:r>
            <w:r>
              <w:rPr>
                <w:rFonts w:hint="eastAsia" w:ascii="仿宋" w:hAnsi="仿宋" w:eastAsia="仿宋" w:cs="仿宋"/>
                <w:sz w:val="21"/>
                <w:szCs w:val="21"/>
                <w:lang w:val="en-US" w:eastAsia="zh-CN"/>
              </w:rPr>
              <w:t>加</w:t>
            </w:r>
            <w:r>
              <w:rPr>
                <w:rFonts w:hint="eastAsia" w:ascii="仿宋" w:hAnsi="仿宋" w:eastAsia="仿宋" w:cs="仿宋"/>
                <w:sz w:val="21"/>
                <w:szCs w:val="21"/>
              </w:rPr>
              <w:t>1分，具有高级及以上工程师职称</w:t>
            </w:r>
            <w:r>
              <w:rPr>
                <w:rFonts w:hint="eastAsia" w:ascii="仿宋" w:hAnsi="仿宋" w:eastAsia="仿宋" w:cs="仿宋"/>
                <w:sz w:val="21"/>
                <w:szCs w:val="21"/>
                <w:lang w:val="en-US" w:eastAsia="zh-CN"/>
              </w:rPr>
              <w:t>加3</w:t>
            </w:r>
            <w:r>
              <w:rPr>
                <w:rFonts w:hint="eastAsia" w:ascii="仿宋" w:hAnsi="仿宋" w:eastAsia="仿宋" w:cs="仿宋"/>
                <w:sz w:val="21"/>
                <w:szCs w:val="21"/>
              </w:rPr>
              <w:t>分，本项最高得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pPr>
              <w:pStyle w:val="2"/>
              <w:pageBreakBefore w:val="0"/>
              <w:overflowPunct/>
              <w:topLinePunct w:val="0"/>
              <w:bidi w:val="0"/>
              <w:spacing w:after="0" w:line="5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 应附本人身份证，单位最近连续6月社保缴纳证明（招标文件发布时间的上一个月或上上个月起算,往前推6个月的连续、不间断的缴费证明），注册证书和职称证书需提供证书复印件并加盖公章。</w:t>
            </w:r>
          </w:p>
          <w:p>
            <w:pPr>
              <w:pageBreakBefore w:val="0"/>
              <w:overflowPunct/>
              <w:topLinePunct w:val="0"/>
              <w:bidi w:val="0"/>
              <w:spacing w:line="540" w:lineRule="exact"/>
              <w:rPr>
                <w:rFonts w:hint="eastAsia" w:ascii="仿宋" w:hAnsi="仿宋" w:eastAsia="仿宋" w:cs="仿宋"/>
                <w:lang w:val="en-US" w:eastAsia="zh-CN"/>
              </w:rPr>
            </w:pPr>
            <w:r>
              <w:rPr>
                <w:rFonts w:hint="eastAsia" w:ascii="仿宋" w:hAnsi="仿宋" w:eastAsia="仿宋" w:cs="仿宋"/>
                <w:b/>
                <w:bCs/>
                <w:sz w:val="21"/>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3" w:type="dxa"/>
            <w:noWrap w:val="0"/>
            <w:vAlign w:val="center"/>
          </w:tcPr>
          <w:p>
            <w:pPr>
              <w:pageBreakBefore w:val="0"/>
              <w:tabs>
                <w:tab w:val="left" w:pos="7665"/>
              </w:tabs>
              <w:overflowPunct/>
              <w:topLinePunct w:val="0"/>
              <w:bidi w:val="0"/>
              <w:snapToGrid w:val="0"/>
              <w:spacing w:line="540" w:lineRule="exact"/>
              <w:ind w:firstLine="210" w:firstLineChars="100"/>
              <w:rPr>
                <w:rFonts w:hint="eastAsia" w:ascii="仿宋" w:hAnsi="仿宋" w:eastAsia="仿宋" w:cs="仿宋"/>
                <w:kern w:val="0"/>
                <w:szCs w:val="21"/>
              </w:rPr>
            </w:pPr>
            <w:r>
              <w:rPr>
                <w:rFonts w:hint="eastAsia" w:ascii="仿宋" w:hAnsi="仿宋" w:eastAsia="仿宋" w:cs="仿宋"/>
                <w:kern w:val="0"/>
                <w:szCs w:val="21"/>
              </w:rPr>
              <w:t>3</w:t>
            </w:r>
          </w:p>
        </w:tc>
        <w:tc>
          <w:tcPr>
            <w:tcW w:w="1845" w:type="dxa"/>
            <w:gridSpan w:val="2"/>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业绩情况</w:t>
            </w:r>
          </w:p>
        </w:tc>
        <w:tc>
          <w:tcPr>
            <w:tcW w:w="851"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16</w:t>
            </w:r>
            <w:r>
              <w:rPr>
                <w:rFonts w:hint="eastAsia" w:ascii="仿宋" w:hAnsi="仿宋" w:eastAsia="仿宋" w:cs="仿宋"/>
                <w:b w:val="0"/>
                <w:bCs w:val="0"/>
                <w:kern w:val="0"/>
                <w:szCs w:val="21"/>
              </w:rPr>
              <w:t>分</w:t>
            </w:r>
          </w:p>
        </w:tc>
        <w:tc>
          <w:tcPr>
            <w:tcW w:w="6237" w:type="dxa"/>
            <w:noWrap w:val="0"/>
            <w:vAlign w:val="center"/>
          </w:tcPr>
          <w:p>
            <w:pPr>
              <w:pageBreakBefore w:val="0"/>
              <w:overflowPunct/>
              <w:topLinePunct w:val="0"/>
              <w:bidi w:val="0"/>
              <w:snapToGrid w:val="0"/>
              <w:spacing w:line="540" w:lineRule="exact"/>
              <w:rPr>
                <w:rFonts w:hint="eastAsia" w:ascii="仿宋" w:hAnsi="仿宋" w:eastAsia="仿宋" w:cs="仿宋"/>
              </w:rPr>
            </w:pPr>
            <w:r>
              <w:rPr>
                <w:rFonts w:hint="eastAsia" w:ascii="仿宋" w:hAnsi="仿宋" w:eastAsia="仿宋" w:cs="仿宋"/>
              </w:rPr>
              <w:t>1、供应商每提供近三年（2020年至今）1个类似业绩得</w:t>
            </w:r>
            <w:r>
              <w:rPr>
                <w:rFonts w:hint="eastAsia" w:ascii="仿宋" w:hAnsi="仿宋" w:eastAsia="仿宋" w:cs="仿宋"/>
                <w:lang w:val="en-US" w:eastAsia="zh-CN"/>
              </w:rPr>
              <w:t>8</w:t>
            </w:r>
            <w:r>
              <w:rPr>
                <w:rFonts w:hint="eastAsia" w:ascii="仿宋" w:hAnsi="仿宋" w:eastAsia="仿宋" w:cs="仿宋"/>
              </w:rPr>
              <w:t>分，本项最多得</w:t>
            </w:r>
            <w:r>
              <w:rPr>
                <w:rFonts w:hint="eastAsia" w:ascii="仿宋" w:hAnsi="仿宋" w:eastAsia="仿宋" w:cs="仿宋"/>
                <w:lang w:val="en-US" w:eastAsia="zh-CN"/>
              </w:rPr>
              <w:t>16</w:t>
            </w:r>
            <w:r>
              <w:rPr>
                <w:rFonts w:hint="eastAsia" w:ascii="仿宋" w:hAnsi="仿宋" w:eastAsia="仿宋" w:cs="仿宋"/>
              </w:rPr>
              <w:t>分。（提供合同</w:t>
            </w:r>
            <w:r>
              <w:rPr>
                <w:rFonts w:hint="eastAsia" w:ascii="仿宋" w:hAnsi="仿宋" w:eastAsia="仿宋" w:cs="仿宋"/>
                <w:lang w:val="en-US" w:eastAsia="zh-CN"/>
              </w:rPr>
              <w:t>和</w:t>
            </w:r>
            <w:r>
              <w:rPr>
                <w:rFonts w:hint="eastAsia" w:ascii="仿宋" w:hAnsi="仿宋" w:eastAsia="仿宋" w:cs="仿宋"/>
              </w:rPr>
              <w:t>中标（成交）通知书复印件盖供应商公章。）</w:t>
            </w:r>
          </w:p>
          <w:p>
            <w:pPr>
              <w:pageBreakBefore w:val="0"/>
              <w:overflowPunct/>
              <w:topLinePunct w:val="0"/>
              <w:bidi w:val="0"/>
              <w:snapToGrid w:val="0"/>
              <w:spacing w:line="540" w:lineRule="exact"/>
              <w:rPr>
                <w:rFonts w:hint="eastAsia"/>
                <w:b w:val="0"/>
                <w:bCs w:val="0"/>
              </w:rPr>
            </w:pPr>
            <w:r>
              <w:rPr>
                <w:rFonts w:hint="eastAsia" w:ascii="仿宋" w:hAnsi="仿宋" w:eastAsia="仿宋" w:cs="仿宋"/>
                <w:b w:val="0"/>
                <w:bCs w:val="0"/>
                <w:highlight w:val="none"/>
              </w:rPr>
              <w:t>类似业绩指：设计合同金额在</w:t>
            </w:r>
            <w:r>
              <w:rPr>
                <w:rFonts w:hint="eastAsia" w:ascii="仿宋" w:hAnsi="仿宋" w:eastAsia="仿宋" w:cs="仿宋"/>
                <w:b w:val="0"/>
                <w:bCs w:val="0"/>
                <w:highlight w:val="none"/>
                <w:lang w:val="en-US" w:eastAsia="zh-CN"/>
              </w:rPr>
              <w:t>13.7</w:t>
            </w:r>
            <w:r>
              <w:rPr>
                <w:rFonts w:hint="eastAsia" w:ascii="仿宋" w:hAnsi="仿宋" w:eastAsia="仿宋" w:cs="仿宋"/>
                <w:b w:val="0"/>
                <w:bCs w:val="0"/>
                <w:highlight w:val="none"/>
              </w:rPr>
              <w:t>万及以上</w:t>
            </w:r>
            <w:r>
              <w:rPr>
                <w:rFonts w:hint="eastAsia" w:ascii="仿宋" w:hAnsi="仿宋" w:eastAsia="仿宋" w:cs="仿宋"/>
                <w:b w:val="0"/>
                <w:bCs w:val="0"/>
                <w:highlight w:val="none"/>
                <w:lang w:val="en-US" w:eastAsia="zh-CN"/>
              </w:rPr>
              <w:t>的类似项目设计业绩；</w:t>
            </w:r>
          </w:p>
          <w:p>
            <w:pPr>
              <w:pStyle w:val="2"/>
              <w:pageBreakBefore w:val="0"/>
              <w:overflowPunct/>
              <w:topLinePunct w:val="0"/>
              <w:bidi w:val="0"/>
              <w:spacing w:after="0" w:line="540" w:lineRule="exact"/>
              <w:rPr>
                <w:rFonts w:hint="eastAsia"/>
              </w:rPr>
            </w:pPr>
            <w:r>
              <w:rPr>
                <w:rFonts w:hint="eastAsia" w:ascii="仿宋" w:hAnsi="仿宋" w:eastAsia="仿宋" w:cs="仿宋"/>
                <w:b/>
                <w:bCs/>
                <w:sz w:val="21"/>
                <w:szCs w:val="21"/>
                <w:lang w:val="en-US" w:eastAsia="zh-CN"/>
              </w:rPr>
              <w:t>未提供或缺少相应资料不得分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3" w:type="dxa"/>
            <w:noWrap w:val="0"/>
            <w:vAlign w:val="center"/>
          </w:tcPr>
          <w:p>
            <w:pPr>
              <w:pageBreakBefore w:val="0"/>
              <w:tabs>
                <w:tab w:val="left" w:pos="7665"/>
              </w:tabs>
              <w:overflowPunct/>
              <w:topLinePunct w:val="0"/>
              <w:bidi w:val="0"/>
              <w:snapToGrid w:val="0"/>
              <w:spacing w:line="540" w:lineRule="exact"/>
              <w:ind w:firstLine="210" w:firstLineChars="100"/>
              <w:rPr>
                <w:rFonts w:hint="eastAsia" w:ascii="仿宋" w:hAnsi="仿宋" w:eastAsia="仿宋" w:cs="仿宋"/>
                <w:kern w:val="0"/>
                <w:szCs w:val="21"/>
              </w:rPr>
            </w:pPr>
            <w:r>
              <w:rPr>
                <w:rFonts w:hint="eastAsia" w:ascii="仿宋" w:hAnsi="仿宋" w:eastAsia="仿宋" w:cs="仿宋"/>
                <w:kern w:val="0"/>
                <w:szCs w:val="21"/>
              </w:rPr>
              <w:t>4</w:t>
            </w:r>
          </w:p>
        </w:tc>
        <w:tc>
          <w:tcPr>
            <w:tcW w:w="1845" w:type="dxa"/>
            <w:gridSpan w:val="2"/>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企业</w:t>
            </w:r>
            <w:r>
              <w:rPr>
                <w:rFonts w:hint="eastAsia" w:ascii="仿宋" w:hAnsi="仿宋" w:eastAsia="仿宋" w:cs="仿宋"/>
                <w:b w:val="0"/>
                <w:bCs w:val="0"/>
                <w:kern w:val="0"/>
                <w:szCs w:val="21"/>
                <w:lang w:val="en-US" w:eastAsia="zh-CN"/>
              </w:rPr>
              <w:t>资信</w:t>
            </w:r>
          </w:p>
        </w:tc>
        <w:tc>
          <w:tcPr>
            <w:tcW w:w="851" w:type="dxa"/>
            <w:noWrap w:val="0"/>
            <w:vAlign w:val="center"/>
          </w:tcPr>
          <w:p>
            <w:pPr>
              <w:pageBreakBefore w:val="0"/>
              <w:tabs>
                <w:tab w:val="left" w:pos="7665"/>
              </w:tabs>
              <w:overflowPunct/>
              <w:topLinePunct w:val="0"/>
              <w:bidi w:val="0"/>
              <w:snapToGrid w:val="0"/>
              <w:spacing w:line="540" w:lineRule="exact"/>
              <w:jc w:val="center"/>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17</w:t>
            </w:r>
            <w:r>
              <w:rPr>
                <w:rFonts w:hint="eastAsia" w:ascii="仿宋" w:hAnsi="仿宋" w:eastAsia="仿宋" w:cs="仿宋"/>
                <w:b w:val="0"/>
                <w:bCs w:val="0"/>
                <w:kern w:val="0"/>
                <w:szCs w:val="21"/>
              </w:rPr>
              <w:t>分</w:t>
            </w:r>
          </w:p>
        </w:tc>
        <w:tc>
          <w:tcPr>
            <w:tcW w:w="6237" w:type="dxa"/>
            <w:noWrap w:val="0"/>
            <w:vAlign w:val="center"/>
          </w:tcPr>
          <w:p>
            <w:pPr>
              <w:pageBreakBefore w:val="0"/>
              <w:overflowPunct/>
              <w:topLinePunct w:val="0"/>
              <w:bidi w:val="0"/>
              <w:snapToGrid w:val="0"/>
              <w:spacing w:line="540" w:lineRule="exact"/>
              <w:rPr>
                <w:rFonts w:hint="eastAsia" w:ascii="仿宋" w:hAnsi="仿宋" w:eastAsia="仿宋" w:cs="仿宋"/>
                <w:sz w:val="21"/>
                <w:lang w:val="en-US" w:eastAsia="zh-CN"/>
              </w:rPr>
            </w:pPr>
            <w:r>
              <w:rPr>
                <w:rFonts w:hint="eastAsia" w:ascii="仿宋" w:hAnsi="仿宋" w:eastAsia="仿宋" w:cs="仿宋"/>
                <w:sz w:val="21"/>
                <w:lang w:val="en-US" w:eastAsia="zh-CN"/>
              </w:rPr>
              <w:t>供应商</w:t>
            </w:r>
            <w:r>
              <w:rPr>
                <w:rFonts w:hint="eastAsia" w:ascii="仿宋" w:hAnsi="仿宋" w:eastAsia="仿宋" w:cs="仿宋"/>
                <w:sz w:val="21"/>
              </w:rPr>
              <w:t>具有建设行政主管部门颁发的建筑行业（建筑工程）乙级</w:t>
            </w:r>
            <w:r>
              <w:rPr>
                <w:rFonts w:hint="eastAsia" w:ascii="仿宋" w:hAnsi="仿宋" w:eastAsia="仿宋" w:cs="仿宋"/>
                <w:sz w:val="21"/>
                <w:lang w:val="en-US" w:eastAsia="zh-CN"/>
              </w:rPr>
              <w:t>得4分，具有建筑行业（建筑工程）甲级得8分；</w:t>
            </w:r>
          </w:p>
          <w:p>
            <w:pPr>
              <w:pageBreakBefore w:val="0"/>
              <w:overflowPunct/>
              <w:topLinePunct w:val="0"/>
              <w:bidi w:val="0"/>
              <w:snapToGrid w:val="0"/>
              <w:spacing w:line="540" w:lineRule="exact"/>
              <w:rPr>
                <w:rFonts w:hint="eastAsia" w:ascii="仿宋" w:hAnsi="仿宋" w:eastAsia="仿宋" w:cs="仿宋"/>
                <w:szCs w:val="21"/>
              </w:rPr>
            </w:pPr>
            <w:r>
              <w:rPr>
                <w:rFonts w:hint="eastAsia" w:ascii="仿宋" w:hAnsi="仿宋" w:eastAsia="仿宋" w:cs="仿宋"/>
                <w:szCs w:val="21"/>
              </w:rPr>
              <w:t xml:space="preserve">供应商具有有效期内的质量管理体系认证证书，得 </w:t>
            </w:r>
            <w:r>
              <w:rPr>
                <w:rFonts w:hint="eastAsia" w:ascii="仿宋" w:hAnsi="仿宋" w:eastAsia="仿宋" w:cs="仿宋"/>
                <w:szCs w:val="21"/>
                <w:lang w:val="en-US" w:eastAsia="zh-CN"/>
              </w:rPr>
              <w:t>3</w:t>
            </w:r>
            <w:r>
              <w:rPr>
                <w:rFonts w:hint="eastAsia" w:ascii="仿宋" w:hAnsi="仿宋" w:eastAsia="仿宋" w:cs="仿宋"/>
                <w:szCs w:val="21"/>
              </w:rPr>
              <w:t xml:space="preserve"> 分；</w:t>
            </w:r>
          </w:p>
          <w:p>
            <w:pPr>
              <w:pageBreakBefore w:val="0"/>
              <w:overflowPunct/>
              <w:topLinePunct w:val="0"/>
              <w:bidi w:val="0"/>
              <w:snapToGrid w:val="0"/>
              <w:spacing w:line="540" w:lineRule="exact"/>
              <w:rPr>
                <w:rFonts w:hint="eastAsia" w:ascii="仿宋" w:hAnsi="仿宋" w:eastAsia="仿宋" w:cs="仿宋"/>
                <w:szCs w:val="21"/>
              </w:rPr>
            </w:pPr>
            <w:r>
              <w:rPr>
                <w:rFonts w:hint="eastAsia" w:ascii="仿宋" w:hAnsi="仿宋" w:eastAsia="仿宋" w:cs="仿宋"/>
                <w:szCs w:val="21"/>
              </w:rPr>
              <w:t>供应商具有有效期内的职业健康安全管理体系认证证书，得</w:t>
            </w:r>
            <w:r>
              <w:rPr>
                <w:rFonts w:hint="eastAsia" w:ascii="仿宋" w:hAnsi="仿宋" w:eastAsia="仿宋" w:cs="仿宋"/>
                <w:szCs w:val="21"/>
                <w:lang w:val="en-US" w:eastAsia="zh-CN"/>
              </w:rPr>
              <w:t>3</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rPr>
              <w:t>供应商具有有效期内的环境体系认证证书，得</w:t>
            </w:r>
            <w:r>
              <w:rPr>
                <w:rFonts w:hint="eastAsia" w:ascii="仿宋" w:hAnsi="仿宋" w:eastAsia="仿宋" w:cs="仿宋"/>
                <w:szCs w:val="21"/>
                <w:lang w:val="en-US" w:eastAsia="zh-CN"/>
              </w:rPr>
              <w:t>3</w:t>
            </w:r>
            <w:r>
              <w:rPr>
                <w:rFonts w:hint="eastAsia" w:ascii="仿宋" w:hAnsi="仿宋" w:eastAsia="仿宋" w:cs="仿宋"/>
                <w:szCs w:val="21"/>
              </w:rPr>
              <w:t>分。</w:t>
            </w:r>
          </w:p>
          <w:p>
            <w:pPr>
              <w:pStyle w:val="2"/>
              <w:pageBreakBefore w:val="0"/>
              <w:overflowPunct/>
              <w:topLinePunct w:val="0"/>
              <w:bidi w:val="0"/>
              <w:spacing w:after="0" w:line="540" w:lineRule="exact"/>
              <w:rPr>
                <w:rFonts w:hint="eastAsia" w:ascii="仿宋" w:hAnsi="仿宋" w:eastAsia="仿宋" w:cs="仿宋"/>
                <w:szCs w:val="21"/>
                <w:lang w:val="en-US" w:eastAsia="zh-CN"/>
              </w:rPr>
            </w:pPr>
          </w:p>
        </w:tc>
      </w:tr>
    </w:tbl>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招标公告及招标文件内容经基建科管理小组及支部委员会讨论通过。</w:t>
      </w: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基建科管理小组及支部委员会签字：</w:t>
      </w: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p>
    <w:p>
      <w:pPr>
        <w:pStyle w:val="5"/>
        <w:pageBreakBefore w:val="0"/>
        <w:overflowPunct/>
        <w:topLinePunct w:val="0"/>
        <w:bidi w:val="0"/>
        <w:spacing w:line="54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分管领导签字：</w:t>
      </w:r>
    </w:p>
    <w:p>
      <w:pPr>
        <w:pStyle w:val="5"/>
        <w:pageBreakBefore w:val="0"/>
        <w:overflowPunct/>
        <w:topLinePunct w:val="0"/>
        <w:bidi w:val="0"/>
        <w:spacing w:line="540" w:lineRule="exact"/>
        <w:ind w:left="0" w:leftChars="0" w:firstLine="0" w:firstLineChars="0"/>
        <w:jc w:val="both"/>
        <w:rPr>
          <w:rFonts w:hint="default" w:ascii="仿宋" w:hAnsi="仿宋" w:eastAsia="仿宋" w:cs="仿宋"/>
          <w:sz w:val="28"/>
          <w:szCs w:val="28"/>
          <w:lang w:val="en-US" w:eastAsia="zh-CN"/>
        </w:rPr>
      </w:pPr>
    </w:p>
    <w:p>
      <w:pPr>
        <w:rPr>
          <w:rFonts w:hint="default"/>
          <w:lang w:val="en-US" w:eastAsia="zh-CN"/>
        </w:rPr>
      </w:pPr>
    </w:p>
    <w:sectPr>
      <w:headerReference r:id="rId6" w:type="default"/>
      <w:footerReference r:id="rId7" w:type="default"/>
      <w:pgSz w:w="11909" w:h="16836"/>
      <w:pgMar w:top="1400" w:right="1478" w:bottom="1417" w:left="1708" w:header="1020" w:footer="91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65"/>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bidi w:val="0"/>
      <w:rPr>
        <w:rFonts w:hint="default" w:eastAsia="宋体"/>
        <w:lang w:val="en-US" w:eastAsia="zh-CN"/>
      </w:rPr>
    </w:pPr>
    <w:r>
      <w:rPr>
        <w:rFonts w:hint="eastAsia" w:eastAsia="宋体"/>
        <w:lang w:val="en-US" w:eastAsia="zh-CN"/>
      </w:rPr>
      <w:t>江油市人民医院招标文件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8793B"/>
    <w:multiLevelType w:val="singleLevel"/>
    <w:tmpl w:val="A438793B"/>
    <w:lvl w:ilvl="0" w:tentative="0">
      <w:start w:val="1"/>
      <w:numFmt w:val="decimal"/>
      <w:suff w:val="nothing"/>
      <w:lvlText w:val="%1、"/>
      <w:lvlJc w:val="left"/>
    </w:lvl>
  </w:abstractNum>
  <w:abstractNum w:abstractNumId="1">
    <w:nsid w:val="1353F322"/>
    <w:multiLevelType w:val="singleLevel"/>
    <w:tmpl w:val="1353F322"/>
    <w:lvl w:ilvl="0" w:tentative="0">
      <w:start w:val="6"/>
      <w:numFmt w:val="chineseCounting"/>
      <w:suff w:val="nothing"/>
      <w:lvlText w:val="%1、"/>
      <w:lvlJc w:val="left"/>
      <w:rPr>
        <w:rFonts w:hint="eastAsia"/>
      </w:rPr>
    </w:lvl>
  </w:abstractNum>
  <w:abstractNum w:abstractNumId="2">
    <w:nsid w:val="4953F81C"/>
    <w:multiLevelType w:val="singleLevel"/>
    <w:tmpl w:val="4953F81C"/>
    <w:lvl w:ilvl="0" w:tentative="0">
      <w:start w:val="2"/>
      <w:numFmt w:val="decimal"/>
      <w:suff w:val="nothing"/>
      <w:lvlText w:val="%1、"/>
      <w:lvlJc w:val="left"/>
    </w:lvl>
  </w:abstractNum>
  <w:abstractNum w:abstractNumId="3">
    <w:nsid w:val="5E29AB5A"/>
    <w:multiLevelType w:val="multilevel"/>
    <w:tmpl w:val="5E29AB5A"/>
    <w:lvl w:ilvl="0" w:tentative="0">
      <w:start w:val="1"/>
      <w:numFmt w:val="decimal"/>
      <w:lvlText w:val="(%1)"/>
      <w:lvlJc w:val="left"/>
      <w:pPr>
        <w:ind w:left="236" w:hanging="318"/>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208" w:hanging="318"/>
      </w:pPr>
      <w:rPr>
        <w:rFonts w:hint="default"/>
        <w:lang w:val="zh-CN" w:eastAsia="zh-CN" w:bidi="zh-CN"/>
      </w:rPr>
    </w:lvl>
    <w:lvl w:ilvl="2" w:tentative="0">
      <w:start w:val="0"/>
      <w:numFmt w:val="bullet"/>
      <w:lvlText w:val="•"/>
      <w:lvlJc w:val="left"/>
      <w:pPr>
        <w:ind w:left="2177" w:hanging="318"/>
      </w:pPr>
      <w:rPr>
        <w:rFonts w:hint="default"/>
        <w:lang w:val="zh-CN" w:eastAsia="zh-CN" w:bidi="zh-CN"/>
      </w:rPr>
    </w:lvl>
    <w:lvl w:ilvl="3" w:tentative="0">
      <w:start w:val="0"/>
      <w:numFmt w:val="bullet"/>
      <w:lvlText w:val="•"/>
      <w:lvlJc w:val="left"/>
      <w:pPr>
        <w:ind w:left="3145" w:hanging="318"/>
      </w:pPr>
      <w:rPr>
        <w:rFonts w:hint="default"/>
        <w:lang w:val="zh-CN" w:eastAsia="zh-CN" w:bidi="zh-CN"/>
      </w:rPr>
    </w:lvl>
    <w:lvl w:ilvl="4" w:tentative="0">
      <w:start w:val="0"/>
      <w:numFmt w:val="bullet"/>
      <w:lvlText w:val="•"/>
      <w:lvlJc w:val="left"/>
      <w:pPr>
        <w:ind w:left="4114" w:hanging="318"/>
      </w:pPr>
      <w:rPr>
        <w:rFonts w:hint="default"/>
        <w:lang w:val="zh-CN" w:eastAsia="zh-CN" w:bidi="zh-CN"/>
      </w:rPr>
    </w:lvl>
    <w:lvl w:ilvl="5" w:tentative="0">
      <w:start w:val="0"/>
      <w:numFmt w:val="bullet"/>
      <w:lvlText w:val="•"/>
      <w:lvlJc w:val="left"/>
      <w:pPr>
        <w:ind w:left="5083" w:hanging="318"/>
      </w:pPr>
      <w:rPr>
        <w:rFonts w:hint="default"/>
        <w:lang w:val="zh-CN" w:eastAsia="zh-CN" w:bidi="zh-CN"/>
      </w:rPr>
    </w:lvl>
    <w:lvl w:ilvl="6" w:tentative="0">
      <w:start w:val="0"/>
      <w:numFmt w:val="bullet"/>
      <w:lvlText w:val="•"/>
      <w:lvlJc w:val="left"/>
      <w:pPr>
        <w:ind w:left="6051" w:hanging="318"/>
      </w:pPr>
      <w:rPr>
        <w:rFonts w:hint="default"/>
        <w:lang w:val="zh-CN" w:eastAsia="zh-CN" w:bidi="zh-CN"/>
      </w:rPr>
    </w:lvl>
    <w:lvl w:ilvl="7" w:tentative="0">
      <w:start w:val="0"/>
      <w:numFmt w:val="bullet"/>
      <w:lvlText w:val="•"/>
      <w:lvlJc w:val="left"/>
      <w:pPr>
        <w:ind w:left="7020" w:hanging="318"/>
      </w:pPr>
      <w:rPr>
        <w:rFonts w:hint="default"/>
        <w:lang w:val="zh-CN" w:eastAsia="zh-CN" w:bidi="zh-CN"/>
      </w:rPr>
    </w:lvl>
    <w:lvl w:ilvl="8" w:tentative="0">
      <w:start w:val="0"/>
      <w:numFmt w:val="bullet"/>
      <w:lvlText w:val="•"/>
      <w:lvlJc w:val="left"/>
      <w:pPr>
        <w:ind w:left="7989" w:hanging="318"/>
      </w:pPr>
      <w:rPr>
        <w:rFonts w:hint="default"/>
        <w:lang w:val="zh-CN" w:eastAsia="zh-CN" w:bidi="zh-CN"/>
      </w:rPr>
    </w:lvl>
  </w:abstractNum>
  <w:abstractNum w:abstractNumId="4">
    <w:nsid w:val="6C67C0A5"/>
    <w:multiLevelType w:val="singleLevel"/>
    <w:tmpl w:val="6C67C0A5"/>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E4NDEwOWE3MGE3ZTI2ZTQ1MTJiOWY0ODAwYmIzNzIifQ=="/>
  </w:docVars>
  <w:rsids>
    <w:rsidRoot w:val="00000000"/>
    <w:rsid w:val="00A97926"/>
    <w:rsid w:val="01FE76B3"/>
    <w:rsid w:val="023B5CAB"/>
    <w:rsid w:val="04212517"/>
    <w:rsid w:val="04982FC4"/>
    <w:rsid w:val="04D262AB"/>
    <w:rsid w:val="068A4E60"/>
    <w:rsid w:val="07C147C6"/>
    <w:rsid w:val="08003401"/>
    <w:rsid w:val="08D278A6"/>
    <w:rsid w:val="08EC3C9C"/>
    <w:rsid w:val="09727F97"/>
    <w:rsid w:val="09AD0CF4"/>
    <w:rsid w:val="0AC53E28"/>
    <w:rsid w:val="0B8A4C7E"/>
    <w:rsid w:val="0C0614C0"/>
    <w:rsid w:val="0DA46581"/>
    <w:rsid w:val="10401183"/>
    <w:rsid w:val="10A10B97"/>
    <w:rsid w:val="10F223D8"/>
    <w:rsid w:val="14254615"/>
    <w:rsid w:val="14824196"/>
    <w:rsid w:val="165050EB"/>
    <w:rsid w:val="1661268B"/>
    <w:rsid w:val="172577D0"/>
    <w:rsid w:val="185355A5"/>
    <w:rsid w:val="1888635B"/>
    <w:rsid w:val="191B50EB"/>
    <w:rsid w:val="1A1E6C69"/>
    <w:rsid w:val="1ADE4866"/>
    <w:rsid w:val="1AEA1874"/>
    <w:rsid w:val="1B90094C"/>
    <w:rsid w:val="1BE455C0"/>
    <w:rsid w:val="1C5D6E6B"/>
    <w:rsid w:val="1C806171"/>
    <w:rsid w:val="1D1815CE"/>
    <w:rsid w:val="1DD57D7F"/>
    <w:rsid w:val="22EC35E7"/>
    <w:rsid w:val="231A6657"/>
    <w:rsid w:val="23330285"/>
    <w:rsid w:val="23614286"/>
    <w:rsid w:val="23C45E5A"/>
    <w:rsid w:val="257C08DF"/>
    <w:rsid w:val="26606437"/>
    <w:rsid w:val="266C4AD6"/>
    <w:rsid w:val="26764E1A"/>
    <w:rsid w:val="28C66603"/>
    <w:rsid w:val="2BE55328"/>
    <w:rsid w:val="2C2C11A9"/>
    <w:rsid w:val="2C995108"/>
    <w:rsid w:val="2CF0517B"/>
    <w:rsid w:val="2D5C5E0B"/>
    <w:rsid w:val="2E3775BD"/>
    <w:rsid w:val="2FC265F7"/>
    <w:rsid w:val="2FD6266C"/>
    <w:rsid w:val="33D77CFB"/>
    <w:rsid w:val="35495452"/>
    <w:rsid w:val="386926DF"/>
    <w:rsid w:val="38967039"/>
    <w:rsid w:val="389F095E"/>
    <w:rsid w:val="39144B7F"/>
    <w:rsid w:val="3A21531F"/>
    <w:rsid w:val="3B304812"/>
    <w:rsid w:val="3B89725C"/>
    <w:rsid w:val="3C4E0CC8"/>
    <w:rsid w:val="408D6263"/>
    <w:rsid w:val="40A24AD9"/>
    <w:rsid w:val="43E73DB5"/>
    <w:rsid w:val="43F27927"/>
    <w:rsid w:val="449C4CC6"/>
    <w:rsid w:val="449D11C6"/>
    <w:rsid w:val="47AC7FF0"/>
    <w:rsid w:val="48FE5D12"/>
    <w:rsid w:val="49D7721A"/>
    <w:rsid w:val="4A475385"/>
    <w:rsid w:val="4AE538C3"/>
    <w:rsid w:val="4BAF6D5C"/>
    <w:rsid w:val="4CCF033D"/>
    <w:rsid w:val="4EB80ADB"/>
    <w:rsid w:val="50AC31C8"/>
    <w:rsid w:val="510A5448"/>
    <w:rsid w:val="511F18C8"/>
    <w:rsid w:val="527079D0"/>
    <w:rsid w:val="52D230FD"/>
    <w:rsid w:val="5649785C"/>
    <w:rsid w:val="57911D3D"/>
    <w:rsid w:val="5865026C"/>
    <w:rsid w:val="58FF3A86"/>
    <w:rsid w:val="593878AF"/>
    <w:rsid w:val="59FA153A"/>
    <w:rsid w:val="5BBE7ADC"/>
    <w:rsid w:val="5C1931FF"/>
    <w:rsid w:val="5D3E7B72"/>
    <w:rsid w:val="5DD16753"/>
    <w:rsid w:val="5E057749"/>
    <w:rsid w:val="601A32A1"/>
    <w:rsid w:val="60B80604"/>
    <w:rsid w:val="60D42248"/>
    <w:rsid w:val="61447E20"/>
    <w:rsid w:val="62C25536"/>
    <w:rsid w:val="62F74D81"/>
    <w:rsid w:val="640D6A1C"/>
    <w:rsid w:val="646D1DA4"/>
    <w:rsid w:val="64767F77"/>
    <w:rsid w:val="649C0EE7"/>
    <w:rsid w:val="64E2640D"/>
    <w:rsid w:val="65A830AA"/>
    <w:rsid w:val="65CA7C06"/>
    <w:rsid w:val="65CB0AB0"/>
    <w:rsid w:val="66EC5DDF"/>
    <w:rsid w:val="670047E9"/>
    <w:rsid w:val="683C4599"/>
    <w:rsid w:val="68515363"/>
    <w:rsid w:val="689E69AF"/>
    <w:rsid w:val="69A15D7E"/>
    <w:rsid w:val="69B72F0B"/>
    <w:rsid w:val="6A4706FC"/>
    <w:rsid w:val="6B2807B2"/>
    <w:rsid w:val="6BB74FBF"/>
    <w:rsid w:val="6C1D15A7"/>
    <w:rsid w:val="6D73789E"/>
    <w:rsid w:val="6D857B13"/>
    <w:rsid w:val="6DCD0F23"/>
    <w:rsid w:val="6DE8254A"/>
    <w:rsid w:val="6EEB46D2"/>
    <w:rsid w:val="6F9402DA"/>
    <w:rsid w:val="70233581"/>
    <w:rsid w:val="72CA5A3E"/>
    <w:rsid w:val="744A4ACA"/>
    <w:rsid w:val="75030119"/>
    <w:rsid w:val="75061B64"/>
    <w:rsid w:val="75C72418"/>
    <w:rsid w:val="75DF2357"/>
    <w:rsid w:val="75F53268"/>
    <w:rsid w:val="76753C2B"/>
    <w:rsid w:val="78601397"/>
    <w:rsid w:val="79496416"/>
    <w:rsid w:val="79916483"/>
    <w:rsid w:val="79BE1F64"/>
    <w:rsid w:val="7D1154D0"/>
    <w:rsid w:val="7E5541D8"/>
    <w:rsid w:val="7EEB5927"/>
    <w:rsid w:val="7F0732CC"/>
    <w:rsid w:val="7F230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after="330" w:line="578" w:lineRule="auto"/>
      <w:outlineLvl w:val="0"/>
    </w:pPr>
    <w:rPr>
      <w:b/>
      <w:kern w:val="44"/>
      <w:sz w:val="32"/>
    </w:rPr>
  </w:style>
  <w:style w:type="paragraph" w:styleId="4">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pPr>
  </w:style>
  <w:style w:type="paragraph" w:styleId="6">
    <w:name w:val="Body Text Indent"/>
    <w:basedOn w:val="1"/>
    <w:qFormat/>
    <w:uiPriority w:val="0"/>
    <w:pPr>
      <w:ind w:firstLine="630"/>
    </w:pPr>
    <w:rPr>
      <w:sz w:val="32"/>
    </w:rPr>
  </w:style>
  <w:style w:type="paragraph" w:styleId="7">
    <w:name w:val="Body Text Indent 2"/>
    <w:basedOn w:val="1"/>
    <w:qFormat/>
    <w:uiPriority w:val="0"/>
    <w:pPr>
      <w:ind w:firstLine="630"/>
    </w:pPr>
    <w:rPr>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
    <w:name w:val="正文首行缩进两字符"/>
    <w:basedOn w:val="1"/>
    <w:qFormat/>
    <w:uiPriority w:val="0"/>
    <w:pPr>
      <w:spacing w:line="360" w:lineRule="auto"/>
      <w:ind w:firstLine="200" w:firstLineChars="200"/>
    </w:pPr>
    <w:rPr>
      <w:szCs w:val="24"/>
    </w:rPr>
  </w:style>
  <w:style w:type="paragraph" w:styleId="15">
    <w:name w:val="List Paragraph"/>
    <w:basedOn w:val="1"/>
    <w:qFormat/>
    <w:uiPriority w:val="1"/>
    <w:pPr>
      <w:ind w:left="160" w:firstLine="559"/>
    </w:pPr>
    <w:rPr>
      <w:rFonts w:ascii="宋体" w:hAnsi="宋体" w:eastAsia="宋体" w:cs="宋体"/>
      <w:lang w:val="zh-CN" w:eastAsia="zh-CN" w:bidi="zh-CN"/>
    </w:rPr>
  </w:style>
  <w:style w:type="paragraph" w:customStyle="1" w:styleId="16">
    <w:name w:val="Table Paragraph"/>
    <w:basedOn w:val="1"/>
    <w:qFormat/>
    <w:uiPriority w:val="1"/>
    <w:pPr>
      <w:spacing w:before="11"/>
      <w:ind w:left="786"/>
    </w:pPr>
    <w:rPr>
      <w:rFonts w:ascii="宋体" w:hAnsi="宋体" w:eastAsia="宋体" w:cs="宋体"/>
      <w:lang w:val="zh-CN" w:eastAsia="zh-CN" w:bidi="zh-CN"/>
    </w:rPr>
  </w:style>
  <w:style w:type="character" w:customStyle="1" w:styleId="17">
    <w:name w:val="标题 3 Char Char Char"/>
    <w:qFormat/>
    <w:uiPriority w:val="0"/>
    <w:rPr>
      <w:rFonts w:eastAsia="宋体"/>
      <w:b/>
      <w:kern w:val="2"/>
      <w:sz w:val="32"/>
      <w:lang w:val="en-US" w:eastAsia="zh-CN" w:bidi="ar-SA"/>
    </w:rPr>
  </w:style>
  <w:style w:type="paragraph" w:customStyle="1" w:styleId="18">
    <w:name w:val="表格"/>
    <w:basedOn w:val="1"/>
    <w:qFormat/>
    <w:uiPriority w:val="0"/>
    <w:pPr>
      <w:spacing w:line="400" w:lineRule="exact"/>
    </w:pPr>
    <w:rPr>
      <w:sz w:val="24"/>
      <w:szCs w:val="24"/>
    </w:r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Normal_1"/>
    <w:qFormat/>
    <w:uiPriority w:val="0"/>
    <w:rPr>
      <w:rFonts w:ascii="Times New Roman" w:hAnsi="Times New Roman" w:eastAsia="Times New Roman" w:cs="Times New Roman"/>
      <w:sz w:val="24"/>
      <w:szCs w:val="24"/>
      <w:lang w:bidi="ar-SA"/>
    </w:rPr>
  </w:style>
  <w:style w:type="character" w:customStyle="1" w:styleId="21">
    <w:name w:val="font11"/>
    <w:basedOn w:val="11"/>
    <w:qFormat/>
    <w:uiPriority w:val="0"/>
    <w:rPr>
      <w:rFonts w:hint="eastAsia" w:ascii="仿宋" w:hAnsi="仿宋" w:eastAsia="仿宋" w:cs="仿宋"/>
      <w:b/>
      <w:bCs/>
      <w:color w:val="000000"/>
      <w:sz w:val="24"/>
      <w:szCs w:val="24"/>
      <w:u w:val="none"/>
    </w:rPr>
  </w:style>
  <w:style w:type="character" w:customStyle="1" w:styleId="22">
    <w:name w:val="font31"/>
    <w:basedOn w:val="11"/>
    <w:qFormat/>
    <w:uiPriority w:val="0"/>
    <w:rPr>
      <w:rFonts w:hint="eastAsia" w:ascii="仿宋" w:hAnsi="仿宋" w:eastAsia="仿宋" w:cs="仿宋"/>
      <w:color w:val="000000"/>
      <w:sz w:val="24"/>
      <w:szCs w:val="24"/>
      <w:u w:val="none"/>
    </w:rPr>
  </w:style>
  <w:style w:type="character" w:customStyle="1" w:styleId="23">
    <w:name w:val="font21"/>
    <w:basedOn w:val="1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6686</Words>
  <Characters>6995</Characters>
  <TotalTime>10</TotalTime>
  <ScaleCrop>false</ScaleCrop>
  <LinksUpToDate>false</LinksUpToDate>
  <CharactersWithSpaces>7494</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2021-07-06T09:24:00Z</dcterms:created>
  <dc:creator>Administrator</dc:creator>
  <cp:lastModifiedBy>0yH</cp:lastModifiedBy>
  <cp:lastPrinted>2023-11-27T03:19:00Z</cp:lastPrinted>
  <dcterms:modified xsi:type="dcterms:W3CDTF">2023-11-30T07:11:03Z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2023-06-29T09:52:12Z</vt:filetime>
  </property>
  <property fmtid="{D5CDD505-2E9C-101B-9397-08002B2CF9AE}" pid="4" name="KSOProductBuildVer">
    <vt:lpwstr>2052-12.1.0.15990</vt:lpwstr>
  </property>
  <property fmtid="{D5CDD505-2E9C-101B-9397-08002B2CF9AE}" pid="5" name="ICV">
    <vt:lpwstr>BF4C4EC6629243D8A01A3C0A1BBA28CE_13</vt:lpwstr>
  </property>
</Properties>
</file>