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硬镜一批维修需求</w:t>
      </w:r>
    </w:p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89"/>
        <w:gridCol w:w="1352"/>
        <w:gridCol w:w="1199"/>
        <w:gridCol w:w="1200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1189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故障现象</w:t>
            </w:r>
          </w:p>
        </w:tc>
        <w:tc>
          <w:tcPr>
            <w:tcW w:w="1352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199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1200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需求</w:t>
            </w:r>
          </w:p>
        </w:tc>
        <w:tc>
          <w:tcPr>
            <w:tcW w:w="1194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193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硬镜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lang w:val="en-US" w:eastAsia="zh-CN"/>
              </w:rPr>
              <w:t>一批维修</w:t>
            </w:r>
          </w:p>
        </w:tc>
        <w:tc>
          <w:tcPr>
            <w:tcW w:w="1189" w:type="dxa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图像不清、镜片碎裂等问题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YOUSHI30°腹腔镜11支YOUSHI30°关节镜1支YOUSHI30°电切镜1支，SHENDA30°关节镜1支</w:t>
            </w:r>
          </w:p>
        </w:tc>
        <w:tc>
          <w:tcPr>
            <w:tcW w:w="1199" w:type="dxa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2.84万元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更换全新透镜、物镜、目镜等系统，保证镜子的正常使用</w:t>
            </w:r>
          </w:p>
        </w:tc>
        <w:tc>
          <w:tcPr>
            <w:tcW w:w="1194" w:type="dxa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维修验收合格的镜子质保6个月</w:t>
            </w:r>
          </w:p>
        </w:tc>
      </w:tr>
    </w:tbl>
    <w:p>
      <w:pPr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g0NzQ0YmI2OTZjOGJlZGZkNTAzYjYzY2NiNWUifQ=="/>
  </w:docVars>
  <w:rsids>
    <w:rsidRoot w:val="6DC84700"/>
    <w:rsid w:val="10BD25DA"/>
    <w:rsid w:val="14624DC6"/>
    <w:rsid w:val="6DC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151</Characters>
  <Lines>0</Lines>
  <Paragraphs>0</Paragraphs>
  <TotalTime>4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2022-12-27T03:05:00Z</dcterms:created>
  <dc:creator>甯仁义</dc:creator>
  <cp:lastModifiedBy>Story</cp:lastModifiedBy>
  <dcterms:modified xsi:type="dcterms:W3CDTF">2023-01-06T10:07:21Z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B42706C7C10D4AF6A1B694E818F2922F</vt:lpwstr>
  </property>
</Properties>
</file>