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lang w:eastAsia="zh-CN"/>
        </w:rPr>
        <w:t>院内、二生活区化粪池及排污管道清掏</w:t>
      </w:r>
    </w:p>
    <w:p>
      <w:pPr>
        <w:numPr>
          <w:ilvl w:val="0"/>
          <w:numId w:val="1"/>
        </w:numPr>
        <w:rPr>
          <w:rFonts w:hint="eastAsia"/>
          <w:sz w:val="28"/>
          <w:szCs w:val="28"/>
          <w:lang w:val="en-US" w:eastAsia="zh-CN"/>
        </w:rPr>
      </w:pPr>
      <w:r>
        <w:rPr>
          <w:rFonts w:hint="eastAsia"/>
          <w:sz w:val="28"/>
          <w:szCs w:val="28"/>
          <w:lang w:val="en-US" w:eastAsia="zh-CN"/>
        </w:rPr>
        <w:t>具有独立的法人资质。</w:t>
      </w:r>
    </w:p>
    <w:p>
      <w:pPr>
        <w:numPr>
          <w:ilvl w:val="0"/>
          <w:numId w:val="1"/>
        </w:numPr>
        <w:rPr>
          <w:rFonts w:hint="default"/>
          <w:sz w:val="28"/>
          <w:szCs w:val="28"/>
          <w:lang w:val="en-US" w:eastAsia="zh-CN"/>
        </w:rPr>
      </w:pPr>
      <w:r>
        <w:rPr>
          <w:rFonts w:hint="eastAsia"/>
          <w:sz w:val="28"/>
          <w:szCs w:val="28"/>
          <w:lang w:val="en-US" w:eastAsia="zh-CN"/>
        </w:rPr>
        <w:t>经营范围包含医院、居民生活区化粪池、排污管道的清掏。</w:t>
      </w:r>
    </w:p>
    <w:p>
      <w:pPr>
        <w:numPr>
          <w:ilvl w:val="0"/>
          <w:numId w:val="1"/>
        </w:numPr>
        <w:rPr>
          <w:rFonts w:hint="default"/>
          <w:sz w:val="28"/>
          <w:szCs w:val="28"/>
          <w:lang w:val="en-US" w:eastAsia="zh-CN"/>
        </w:rPr>
      </w:pPr>
      <w:r>
        <w:rPr>
          <w:rFonts w:hint="eastAsia"/>
          <w:sz w:val="28"/>
          <w:szCs w:val="28"/>
          <w:lang w:val="en-US" w:eastAsia="zh-CN"/>
        </w:rPr>
        <w:t>有相应的清掏设备及人员。</w:t>
      </w:r>
    </w:p>
    <w:p>
      <w:pPr>
        <w:numPr>
          <w:ilvl w:val="0"/>
          <w:numId w:val="1"/>
        </w:numPr>
        <w:rPr>
          <w:rFonts w:hint="default"/>
          <w:sz w:val="28"/>
          <w:szCs w:val="28"/>
          <w:lang w:val="en-US" w:eastAsia="zh-CN"/>
        </w:rPr>
      </w:pPr>
      <w:r>
        <w:rPr>
          <w:rFonts w:hint="eastAsia"/>
          <w:sz w:val="28"/>
          <w:szCs w:val="28"/>
          <w:lang w:val="en-US" w:eastAsia="zh-CN"/>
        </w:rPr>
        <w:t>有密闭空间作业的方案、应急预案，环境污染的应急预案。</w:t>
      </w:r>
    </w:p>
    <w:p>
      <w:pPr>
        <w:numPr>
          <w:ilvl w:val="0"/>
          <w:numId w:val="1"/>
        </w:numPr>
        <w:rPr>
          <w:rFonts w:hint="default"/>
          <w:sz w:val="28"/>
          <w:szCs w:val="28"/>
          <w:lang w:val="en-US" w:eastAsia="zh-CN"/>
        </w:rPr>
      </w:pPr>
      <w:r>
        <w:rPr>
          <w:rFonts w:hint="eastAsia"/>
          <w:sz w:val="28"/>
          <w:szCs w:val="28"/>
          <w:lang w:val="en-US" w:eastAsia="zh-CN"/>
        </w:rPr>
        <w:t>清掏出来的废物必须沥干水分达到危险废物回收处置公司的回收要求。并协助医院移交。</w:t>
      </w:r>
      <w:bookmarkStart w:id="0" w:name="_GoBack"/>
      <w:bookmarkEnd w:id="0"/>
    </w:p>
    <w:p>
      <w:pPr>
        <w:numPr>
          <w:ilvl w:val="0"/>
          <w:numId w:val="1"/>
        </w:numPr>
        <w:rPr>
          <w:rFonts w:hint="default"/>
          <w:sz w:val="28"/>
          <w:szCs w:val="28"/>
          <w:lang w:val="en-US" w:eastAsia="zh-CN"/>
        </w:rPr>
      </w:pPr>
      <w:r>
        <w:rPr>
          <w:rFonts w:hint="eastAsia"/>
          <w:sz w:val="28"/>
          <w:szCs w:val="28"/>
          <w:lang w:val="en-US" w:eastAsia="zh-CN"/>
        </w:rPr>
        <w:t>清掏出的危险废物按照医院指定的位置装桶妥善存放不能对环境造成二次污染。</w:t>
      </w:r>
    </w:p>
    <w:p>
      <w:pPr>
        <w:numPr>
          <w:ilvl w:val="0"/>
          <w:numId w:val="1"/>
        </w:numPr>
        <w:rPr>
          <w:rFonts w:hint="default"/>
          <w:sz w:val="28"/>
          <w:szCs w:val="28"/>
          <w:lang w:val="en-US" w:eastAsia="zh-CN"/>
        </w:rPr>
      </w:pPr>
      <w:r>
        <w:rPr>
          <w:rFonts w:hint="eastAsia"/>
          <w:sz w:val="28"/>
          <w:szCs w:val="28"/>
          <w:lang w:val="en-US" w:eastAsia="zh-CN"/>
        </w:rPr>
        <w:t>清掏范围：门诊医技楼化粪池，第一住院楼两个化粪池，第二住院楼化粪池、污水处理池，第三住院楼化粪池、污水处理池，全院所有排污管道，窨井、沉沙井等。二生活区化粪池、排污管道，沉沙井等。全院科室所有排污、排水管道的临时堵塞疏通。</w:t>
      </w:r>
    </w:p>
    <w:p>
      <w:pPr>
        <w:numPr>
          <w:ilvl w:val="0"/>
          <w:numId w:val="1"/>
        </w:numPr>
        <w:rPr>
          <w:rFonts w:hint="default"/>
          <w:sz w:val="28"/>
          <w:szCs w:val="28"/>
          <w:lang w:val="en-US" w:eastAsia="zh-CN"/>
        </w:rPr>
      </w:pPr>
      <w:r>
        <w:rPr>
          <w:rFonts w:hint="eastAsia"/>
          <w:sz w:val="28"/>
          <w:szCs w:val="28"/>
          <w:lang w:val="en-US" w:eastAsia="zh-CN"/>
        </w:rPr>
        <w:t>在合同期内每年进行不低于2次的全面清掏，临时性排污管道溢出，随叫随到进行清理。</w:t>
      </w:r>
    </w:p>
    <w:p>
      <w:pPr>
        <w:numPr>
          <w:ilvl w:val="0"/>
          <w:numId w:val="1"/>
        </w:numPr>
        <w:rPr>
          <w:rFonts w:hint="default"/>
          <w:sz w:val="28"/>
          <w:szCs w:val="28"/>
          <w:lang w:val="en-US" w:eastAsia="zh-CN"/>
        </w:rPr>
      </w:pPr>
      <w:r>
        <w:rPr>
          <w:rFonts w:hint="eastAsia"/>
          <w:sz w:val="28"/>
          <w:szCs w:val="28"/>
          <w:lang w:val="en-US" w:eastAsia="zh-CN"/>
        </w:rPr>
        <w:t>全院科室所有排污、排水管道的临时堵塞及时疏通。</w:t>
      </w:r>
    </w:p>
    <w:p>
      <w:pPr>
        <w:numPr>
          <w:ilvl w:val="0"/>
          <w:numId w:val="1"/>
        </w:numPr>
        <w:rPr>
          <w:rFonts w:hint="default"/>
          <w:sz w:val="28"/>
          <w:szCs w:val="28"/>
          <w:lang w:val="en-US" w:eastAsia="zh-CN"/>
        </w:rPr>
      </w:pPr>
      <w:r>
        <w:rPr>
          <w:rFonts w:hint="eastAsia"/>
          <w:sz w:val="28"/>
          <w:szCs w:val="28"/>
          <w:lang w:val="en-US" w:eastAsia="zh-CN"/>
        </w:rPr>
        <w:t>全面清掏以管理科室验收为准。</w:t>
      </w:r>
    </w:p>
    <w:p>
      <w:pPr>
        <w:numPr>
          <w:ilvl w:val="0"/>
          <w:numId w:val="1"/>
        </w:numPr>
        <w:rPr>
          <w:rFonts w:hint="default"/>
          <w:sz w:val="28"/>
          <w:szCs w:val="28"/>
          <w:lang w:val="en-US" w:eastAsia="zh-CN"/>
        </w:rPr>
      </w:pPr>
      <w:r>
        <w:rPr>
          <w:rFonts w:hint="eastAsia"/>
          <w:sz w:val="28"/>
          <w:szCs w:val="28"/>
          <w:lang w:val="en-US" w:eastAsia="zh-CN"/>
        </w:rPr>
        <w:t>清掏期限为2年，以签订合同时间为准。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E7FB5D"/>
    <w:multiLevelType w:val="singleLevel"/>
    <w:tmpl w:val="E6E7FB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OWM5OWM1NWY0MTk1OGMyZDBkMzUzMGQxYzVmN2UifQ=="/>
  </w:docVars>
  <w:rsids>
    <w:rsidRoot w:val="00000000"/>
    <w:rsid w:val="1A75725E"/>
    <w:rsid w:val="1D555721"/>
    <w:rsid w:val="4D511EFC"/>
    <w:rsid w:val="6BCC1EF0"/>
    <w:rsid w:val="7A9E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362</Words>
  <Characters>362</Characters>
  <Lines>0</Lines>
  <Paragraphs>0</Paragraphs>
  <TotalTime>5</TotalTime>
  <ScaleCrop>false</ScaleCrop>
  <LinksUpToDate>false</LinksUpToDate>
  <CharactersWithSpaces>362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2022-07-05T03:16:00Z</dcterms:created>
  <dc:creator>Administrator</dc:creator>
  <cp:lastModifiedBy>唐安云</cp:lastModifiedBy>
  <dcterms:modified xsi:type="dcterms:W3CDTF">2022-07-13T09:09:20Z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1B157537CFDD4D6EAD7ACEABED958062</vt:lpwstr>
  </property>
</Properties>
</file>