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江油市人民医院</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干部（党员）信息管理系统需求</w:t>
      </w:r>
    </w:p>
    <w:p>
      <w:pPr>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本系统旨在通过信息手段，使本单位干部职工信息管理达到数据电子化、流程电子化、管理电子化。促进单位人事管理采集高效、数据精准、运用广泛。从而为单位综合管理和决策提供有力支持。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具体要求：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一、数据库</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根据业务涉及数据量及数据稳定性，通过MYSQL数据库建立信息管理数据库，支持多条件查询；管理员可修改、添加、查询、删除信息，实现管理员信息处理自动化和信息化，干部职工核实修改信息更方便。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二、入口及使用环境</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公众号开发对接，通过微信登录实现登录账号唯一性，全程验证登录信息，避免数据篡改及拦截。</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三、具体功能</w:t>
      </w:r>
    </w:p>
    <w:p>
      <w:pPr>
        <w:numPr>
          <w:ilvl w:val="0"/>
          <w:numId w:val="0"/>
        </w:numPr>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1.登录界面及用户密码</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管理员可通过输入管理员账号在登录界面进入后台管理系统，增删改查所有干部职工信息。干部职工第一次可通过登录界面输入身份证号码或手机号绑定个人微信进入个人信息填报或核实页面，已绑定用户直接通过微信进入本人信息填报或核实页面。</w:t>
      </w:r>
    </w:p>
    <w:p>
      <w:pPr>
        <w:numPr>
          <w:ilvl w:val="0"/>
          <w:numId w:val="0"/>
        </w:numPr>
        <w:ind w:left="42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2.操作管理功能</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管理员可根据第一次干部职工绑定注册人数实时掌握人员绑定情况，并随时导出人员基本信息，如身份证、手机号、姓名等关键信息。干部职工第一次绑定后，可查询或修改本人基本信息，如：学历，简介，履历等个人信息。修改信息除个别必须手动收入文本外全部要求下拉选项选择完成，统一格式内容。</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3.信息导入导出功能</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干部职工经过个人微信绑定后，管理员也可根据实际情况导入现有该干部职工信息内容，避免大量重复录入。管理员必须可随时导出数据库所有明细表内容。</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4.通知功能</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根据干部职工具体填写情况通过公众号进行业务通知，如：发送微信通知‘您填写的***信息，需进一步完善，请于2日内点击下方连接完善信息内容。’等内容。年度需集中更新信息时也可通过此方式通知到涉及此任务的个人微信上。如：全体党员更新党员信息，可由管理员指定涉及人员进行通知发送，收到通知的干部职工阅读后，可点击链接直接跳转至此干部职工个人信息完善界面，全程无需重复登录，通过微信验证唯一性保障信息安全。</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5.信息更新记录全程保存</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干部职工个人信息修改需全程记录并保存至数据库，微信界面显示个人修改记录。包括修改内容、修改时间等信息。</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6.硬件设备、服务器</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高防专业服务器。管理员处可根据实际业务情况添加扫描枪、身份证读卡器等其他硬件设备。</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7.维护方式</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软件开发人员全程技术维护，包括使用手册的编制及相关管理员的培训。</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四、公司资质</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1.未被列入失信被执行人、重大税收违法案件当事人名单、政府采购严重违法失信行为记录名单，且符合《中华人民共和国政府采购法》第二十二条规定的资格条件。</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具有国内法人资格，注册经营范围满足所投分标采购内容的供应商</w:t>
      </w:r>
      <w:r>
        <w:rPr>
          <w:rFonts w:hint="eastAsia" w:ascii="仿宋" w:hAnsi="仿宋" w:eastAsia="仿宋" w:cs="仿宋"/>
          <w:sz w:val="28"/>
          <w:szCs w:val="28"/>
          <w:lang w:val="en-US" w:eastAsia="zh-CN"/>
        </w:rPr>
        <w:t>。</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五、售后及其他</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1.开发</w:t>
      </w:r>
      <w:r>
        <w:rPr>
          <w:rFonts w:hint="default" w:ascii="仿宋" w:hAnsi="仿宋" w:eastAsia="仿宋" w:cs="仿宋"/>
          <w:sz w:val="28"/>
          <w:szCs w:val="28"/>
          <w:lang w:val="en-US" w:eastAsia="zh-CN"/>
        </w:rPr>
        <w:t>质量保证期</w:t>
      </w:r>
      <w:r>
        <w:rPr>
          <w:rFonts w:hint="eastAsia" w:ascii="仿宋" w:hAnsi="仿宋" w:eastAsia="仿宋" w:cs="仿宋"/>
          <w:sz w:val="28"/>
          <w:szCs w:val="28"/>
          <w:lang w:val="en-US" w:eastAsia="zh-CN"/>
        </w:rPr>
        <w:t>半</w:t>
      </w:r>
      <w:r>
        <w:rPr>
          <w:rFonts w:hint="default" w:ascii="仿宋" w:hAnsi="仿宋" w:eastAsia="仿宋" w:cs="仿宋"/>
          <w:sz w:val="28"/>
          <w:szCs w:val="28"/>
          <w:lang w:val="en-US" w:eastAsia="zh-CN"/>
        </w:rPr>
        <w:t>年（自</w:t>
      </w:r>
      <w:r>
        <w:rPr>
          <w:rFonts w:hint="eastAsia" w:ascii="仿宋" w:hAnsi="仿宋" w:eastAsia="仿宋" w:cs="仿宋"/>
          <w:sz w:val="28"/>
          <w:szCs w:val="28"/>
          <w:lang w:val="en-US" w:eastAsia="zh-CN"/>
        </w:rPr>
        <w:t>项目</w:t>
      </w:r>
      <w:r>
        <w:rPr>
          <w:rFonts w:hint="default" w:ascii="仿宋" w:hAnsi="仿宋" w:eastAsia="仿宋" w:cs="仿宋"/>
          <w:sz w:val="28"/>
          <w:szCs w:val="28"/>
          <w:lang w:val="en-US" w:eastAsia="zh-CN"/>
        </w:rPr>
        <w:t>验收合格之日起计</w:t>
      </w:r>
      <w:r>
        <w:rPr>
          <w:rFonts w:hint="eastAsia" w:ascii="仿宋" w:hAnsi="仿宋" w:eastAsia="仿宋" w:cs="仿宋"/>
          <w:sz w:val="28"/>
          <w:szCs w:val="28"/>
          <w:lang w:val="en-US" w:eastAsia="zh-CN"/>
        </w:rPr>
        <w:t>，后期可定为运行维护期</w:t>
      </w:r>
      <w:r>
        <w:rPr>
          <w:rFonts w:hint="default" w:ascii="仿宋" w:hAnsi="仿宋" w:eastAsia="仿宋" w:cs="仿宋"/>
          <w:sz w:val="28"/>
          <w:szCs w:val="28"/>
          <w:lang w:val="en-US" w:eastAsia="zh-CN"/>
        </w:rPr>
        <w:t>）</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处理问题响应时间：接到采购人处理问题通知后</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小时内到达采购人指定现场</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系统服务验收完成后，提供天</w:t>
      </w:r>
      <w:r>
        <w:rPr>
          <w:rFonts w:hint="eastAsia" w:ascii="仿宋" w:hAnsi="仿宋" w:eastAsia="仿宋" w:cs="仿宋"/>
          <w:sz w:val="28"/>
          <w:szCs w:val="28"/>
          <w:lang w:val="en-US" w:eastAsia="zh-CN"/>
        </w:rPr>
        <w:t>24</w:t>
      </w:r>
      <w:r>
        <w:rPr>
          <w:rFonts w:hint="default" w:ascii="仿宋" w:hAnsi="仿宋" w:eastAsia="仿宋" w:cs="仿宋"/>
          <w:sz w:val="28"/>
          <w:szCs w:val="28"/>
          <w:lang w:val="en-US" w:eastAsia="zh-CN"/>
        </w:rPr>
        <w:t>小时的本地服务。 </w:t>
      </w:r>
      <w:r>
        <w:rPr>
          <w:rFonts w:hint="eastAsia" w:ascii="仿宋" w:hAnsi="仿宋" w:eastAsia="仿宋" w:cs="仿宋"/>
          <w:sz w:val="28"/>
          <w:szCs w:val="28"/>
          <w:lang w:val="en-US" w:eastAsia="zh-CN"/>
        </w:rPr>
        <w:t xml:space="preserve">   3.</w:t>
      </w:r>
      <w:r>
        <w:rPr>
          <w:rFonts w:hint="default" w:ascii="仿宋" w:hAnsi="仿宋" w:eastAsia="仿宋" w:cs="仿宋"/>
          <w:sz w:val="28"/>
          <w:szCs w:val="28"/>
          <w:lang w:val="en-US" w:eastAsia="zh-CN"/>
        </w:rPr>
        <w:t>报价必须含</w:t>
      </w:r>
      <w:r>
        <w:rPr>
          <w:rFonts w:hint="eastAsia" w:ascii="仿宋" w:hAnsi="仿宋" w:eastAsia="仿宋" w:cs="仿宋"/>
          <w:sz w:val="28"/>
          <w:szCs w:val="28"/>
          <w:lang w:val="en-US" w:eastAsia="zh-CN"/>
        </w:rPr>
        <w:t>且不少于</w:t>
      </w:r>
      <w:r>
        <w:rPr>
          <w:rFonts w:hint="default" w:ascii="仿宋" w:hAnsi="仿宋" w:eastAsia="仿宋" w:cs="仿宋"/>
          <w:sz w:val="28"/>
          <w:szCs w:val="28"/>
          <w:lang w:val="en-US" w:eastAsia="zh-CN"/>
        </w:rPr>
        <w:t>以下部分，包括： </w:t>
      </w:r>
      <w:r>
        <w:rPr>
          <w:rFonts w:hint="eastAsia" w:ascii="仿宋" w:hAnsi="仿宋" w:eastAsia="仿宋" w:cs="仿宋"/>
          <w:sz w:val="28"/>
          <w:szCs w:val="28"/>
          <w:lang w:val="en-US" w:eastAsia="zh-CN"/>
        </w:rPr>
        <w:t>信息系统</w:t>
      </w:r>
      <w:r>
        <w:rPr>
          <w:rFonts w:hint="default" w:ascii="仿宋" w:hAnsi="仿宋" w:eastAsia="仿宋" w:cs="仿宋"/>
          <w:sz w:val="28"/>
          <w:szCs w:val="28"/>
          <w:lang w:val="en-US" w:eastAsia="zh-CN"/>
        </w:rPr>
        <w:t>的价格</w:t>
      </w:r>
      <w:r>
        <w:rPr>
          <w:rFonts w:hint="eastAsia" w:ascii="仿宋" w:hAnsi="仿宋" w:eastAsia="仿宋" w:cs="仿宋"/>
          <w:sz w:val="28"/>
          <w:szCs w:val="28"/>
          <w:lang w:val="en-US" w:eastAsia="zh-CN"/>
        </w:rPr>
        <w:t>组成明细</w:t>
      </w:r>
      <w:r>
        <w:rPr>
          <w:rFonts w:hint="default" w:ascii="仿宋" w:hAnsi="仿宋" w:eastAsia="仿宋" w:cs="仿宋"/>
          <w:sz w:val="28"/>
          <w:szCs w:val="28"/>
          <w:lang w:val="en-US" w:eastAsia="zh-CN"/>
        </w:rPr>
        <w:t>； 必要的保险费用和各项税金； 安装、调试、培训、技术支持、售后服务、更新升级等费用。</w:t>
      </w:r>
    </w:p>
    <w:p>
      <w:pPr>
        <w:widowControl w:val="0"/>
        <w:numPr>
          <w:ilvl w:val="0"/>
          <w:numId w:val="0"/>
        </w:numPr>
        <w:jc w:val="both"/>
        <w:rPr>
          <w:rFonts w:hint="default" w:ascii="仿宋" w:hAnsi="仿宋" w:eastAsia="仿宋" w:cs="仿宋"/>
          <w:sz w:val="28"/>
          <w:szCs w:val="28"/>
          <w:lang w:val="en-US" w:eastAsia="zh-CN"/>
        </w:rPr>
      </w:pPr>
      <w:bookmarkStart w:id="0" w:name="_GoBack"/>
      <w:bookmarkEnd w:id="0"/>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（本需求最终解释权归江油市人民医院所有）</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67C9D"/>
    <w:rsid w:val="0B167C9D"/>
    <w:rsid w:val="48766B26"/>
    <w:rsid w:val="49A11B98"/>
    <w:rsid w:val="51736632"/>
    <w:rsid w:val="583A0BF9"/>
    <w:rsid w:val="59856687"/>
    <w:rsid w:val="5CD22429"/>
    <w:rsid w:val="5E384ACC"/>
    <w:rsid w:val="647431D1"/>
    <w:rsid w:val="6DF01E3F"/>
    <w:rsid w:val="70274221"/>
    <w:rsid w:val="719222AB"/>
    <w:rsid w:val="73C5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2020-11-28T06:16:00Z</dcterms:created>
  <dc:creator>long</dc:creator>
  <cp:lastModifiedBy>虫虫</cp:lastModifiedBy>
  <dcterms:modified xsi:type="dcterms:W3CDTF">2021-12-02T01:58:56Z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4BBF6E3260C946E681E0A942413A4344</vt:lpwstr>
  </property>
</Properties>
</file>