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w w:val="99"/>
          <w:sz w:val="18"/>
          <w:szCs w:val="18"/>
          <w:shd w:val="clear" w:color="auto" w:fill="auto"/>
          <w:lang w:val="en-US" w:eastAsia="zh-CN"/>
        </w:rPr>
        <w:t>基础方面：</w:t>
      </w:r>
      <w:r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  <w:t>系统采用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136"/>
          <w:sz w:val="18"/>
          <w:szCs w:val="18"/>
          <w:shd w:val="clear" w:color="auto" w:fill="auto"/>
        </w:rPr>
        <w:t>B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66"/>
          <w:sz w:val="18"/>
          <w:szCs w:val="18"/>
          <w:shd w:val="clear" w:color="auto" w:fill="auto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125"/>
          <w:sz w:val="18"/>
          <w:szCs w:val="18"/>
          <w:shd w:val="clear" w:color="auto" w:fill="auto"/>
        </w:rPr>
        <w:t>S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9"/>
          <w:sz w:val="18"/>
          <w:szCs w:val="18"/>
          <w:shd w:val="clear" w:color="auto" w:fill="auto"/>
        </w:rPr>
        <w:t>架构：系统各模块需采用同一技术架构，在统一的底层基础平台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上进行设计</w:t>
      </w: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val="en-US" w:eastAsia="zh-CN"/>
        </w:rPr>
        <w:t>具备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与第三方信息系统的数据交换的能力</w:t>
      </w:r>
      <w:r>
        <w:rPr>
          <w:rFonts w:hint="eastAsia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  <w:lang w:val="en-US" w:eastAsia="zh-CN"/>
        </w:rPr>
        <w:t>提供安全的外网访问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部署方案</w:t>
      </w: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eastAsia="zh-CN"/>
        </w:rPr>
        <w:t>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w w:val="101"/>
          <w:sz w:val="18"/>
          <w:szCs w:val="18"/>
          <w:shd w:val="clear" w:color="auto" w:fill="auto"/>
          <w:lang w:val="en-US" w:eastAsia="zh-CN"/>
        </w:rPr>
        <w:t>组织机构管理：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能建立与医院实际一致的组织机构（包括分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院、行政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后勤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科室、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医技辅助科室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业务一级科室、二级科室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三级科室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pacing w:val="-18"/>
          <w:sz w:val="18"/>
          <w:szCs w:val="18"/>
          <w:shd w:val="clear" w:color="auto" w:fill="auto"/>
        </w:rPr>
        <w:t>）</w:t>
      </w:r>
      <w:r>
        <w:rPr>
          <w:rFonts w:hint="eastAsia" w:cs="宋体"/>
          <w:b w:val="0"/>
          <w:bCs w:val="0"/>
          <w:color w:val="auto"/>
          <w:spacing w:val="-18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每级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部门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都能记录本机构的基本信息、考核记录、奖励记录、编制人员记录等信息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支持自动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生成组织机构图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要能够对各组织机构完成新增、合并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,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划转、撤销等工作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的日志记录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并可以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回溯查看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机构调整中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  <w:lang w:val="en-US" w:eastAsia="zh-CN"/>
        </w:rPr>
        <w:t>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  <w:lang w:val="en-US" w:eastAsia="zh-CN"/>
        </w:rPr>
        <w:t>员信息自动修订。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能够建立虚拟机构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  <w:lang w:val="en-US" w:eastAsia="zh-CN"/>
        </w:rPr>
        <w:t>如：</w:t>
      </w:r>
      <w:r>
        <w:rPr>
          <w:rFonts w:hint="eastAsia" w:cs="宋体"/>
          <w:b w:val="0"/>
          <w:bCs w:val="0"/>
          <w:color w:val="auto"/>
          <w:w w:val="101"/>
          <w:sz w:val="18"/>
          <w:szCs w:val="18"/>
          <w:shd w:val="clear" w:color="auto" w:fill="auto"/>
          <w:lang w:val="en-US" w:eastAsia="zh-CN"/>
        </w:rPr>
        <w:t>院内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专业委员会，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虚拟机构人员统计时，可以单独统计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w w:val="98"/>
          <w:sz w:val="18"/>
          <w:szCs w:val="18"/>
          <w:shd w:val="clear" w:color="auto" w:fill="auto"/>
          <w:lang w:val="en-US" w:eastAsia="zh-CN"/>
        </w:rPr>
        <w:t>岗位管理：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能动态显示和监控各层级岗位的配置信息，支持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岗位编制与现有人数的比较</w:t>
      </w:r>
      <w:r>
        <w:rPr>
          <w:rFonts w:hint="eastAsia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组织与岗位关系</w:t>
      </w:r>
      <w:r>
        <w:rPr>
          <w:rFonts w:hint="eastAsia" w:cs="宋体"/>
          <w:b w:val="0"/>
          <w:bCs w:val="0"/>
          <w:color w:val="auto"/>
          <w:w w:val="101"/>
          <w:sz w:val="18"/>
          <w:szCs w:val="18"/>
          <w:shd w:val="clear" w:color="auto" w:fill="auto"/>
          <w:lang w:val="en-US" w:eastAsia="zh-CN"/>
        </w:rPr>
        <w:t>设置</w:t>
      </w:r>
      <w:r>
        <w:rPr>
          <w:rFonts w:hint="eastAsia" w:ascii="宋体" w:hAnsi="宋体" w:eastAsia="宋体" w:cs="宋体"/>
          <w:b w:val="0"/>
          <w:bCs w:val="0"/>
          <w:color w:val="auto"/>
          <w:w w:val="101"/>
          <w:sz w:val="18"/>
          <w:szCs w:val="18"/>
          <w:shd w:val="clear" w:color="auto" w:fill="auto"/>
        </w:rPr>
        <w:t>，包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括设置科室和单位、岗位和科室的隶属关系、岗位与岗位之间的汇报结构、岗位的数量、岗位的性质级别、岗位的职责和要求、岗位说明书等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支持一人兼有若干职务和岗位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记录全面的岗位、职位的变更情况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招聘方面：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可根据招聘计划建立多个批次，每个批次可设置招聘渠道、招聘流程、招聘时间范围、报名时间范围、打印准考证时间、查看成绩时间等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系统提供外网招聘门户及微招聘门户，应聘人员可通过招聘门户查阅和申请职位信息，并可填写与提交个人简历，获悉职位申请状态，打印准考证，查询成绩，接收消息反馈等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在不同批次下，可由人力资源部门或各单位、部门按照权限创建招聘职位及相关要求，并支持发布到招聘门户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支持微信招聘，求职者通过微信扫描二维码，关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注医院公众号，就可以查看医院介绍、了解企业文化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、浏览招聘职位、填写个人简历、申请职位、收藏职位、将职位快速推荐给朋友。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系统可支持简历符合度的初步筛选。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员工管理：支持全院编码管理员工编号，实现人员与编码统一；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可以记录职工从入职到离职的全部信息，如基本信息、学习经历、工作经历、学习培训经历、历次职务职称变动、历次工资变动、岗位轮转信息、每月考勤信息、奖惩情况、考核情况等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提供对在职员工、解聘员工、离退人员等的分库管理功能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可以进行职工分类管理（如：在编人员、合同人员、离退休人员、返聘人员、劳务派遣人员、进修培训人员，待岗人员、内退人员等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可保存、查询、浏览人员的多媒体信息</w:t>
      </w: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val="en-US" w:eastAsia="zh-CN"/>
        </w:rPr>
        <w:t>如：照片、声音等</w:t>
      </w: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实现人员信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息的立体化管理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具有黑名单管理功能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能够对兼职人员进行管理。职工信息采集与维护中，支持对人员数据进行批量修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改、增加、删除，支持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21"/>
          <w:sz w:val="18"/>
          <w:szCs w:val="18"/>
          <w:shd w:val="clear" w:color="auto" w:fill="auto"/>
        </w:rPr>
        <w:t>e</w:t>
      </w:r>
      <w:r>
        <w:rPr>
          <w:rFonts w:hint="eastAsia" w:ascii="宋体" w:hAnsi="宋体" w:eastAsia="宋体" w:cs="宋体"/>
          <w:b w:val="0"/>
          <w:bCs w:val="0"/>
          <w:color w:val="auto"/>
          <w:spacing w:val="-16"/>
          <w:w w:val="117"/>
          <w:sz w:val="18"/>
          <w:szCs w:val="18"/>
          <w:shd w:val="clear" w:color="auto" w:fill="auto"/>
        </w:rPr>
        <w:t>x</w:t>
      </w:r>
      <w:r>
        <w:rPr>
          <w:rFonts w:hint="eastAsia" w:ascii="宋体" w:hAnsi="宋体" w:eastAsia="宋体" w:cs="宋体"/>
          <w:b w:val="0"/>
          <w:bCs w:val="0"/>
          <w:color w:val="auto"/>
          <w:spacing w:val="3"/>
          <w:w w:val="108"/>
          <w:sz w:val="18"/>
          <w:szCs w:val="18"/>
          <w:shd w:val="clear" w:color="auto" w:fill="auto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21"/>
          <w:sz w:val="18"/>
          <w:szCs w:val="18"/>
          <w:shd w:val="clear" w:color="auto" w:fill="auto"/>
        </w:rPr>
        <w:t>e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w w:val="54"/>
          <w:sz w:val="18"/>
          <w:szCs w:val="18"/>
          <w:shd w:val="clear" w:color="auto" w:fill="auto"/>
        </w:rPr>
        <w:t>l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的导入、导出功能</w:t>
      </w:r>
      <w:r>
        <w:rPr>
          <w:rFonts w:hint="eastAsia" w:cs="宋体"/>
          <w:b w:val="0"/>
          <w:bCs w:val="0"/>
          <w:color w:val="auto"/>
          <w:w w:val="98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具有智能计算功能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如年龄，工龄等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；还可与其他业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务进行联动，如工资调整等；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提供快速查询、简单查询、通用查询、常用查询以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及复杂查询等工具，能够实现任意符合格式的组合条件查询</w:t>
      </w:r>
      <w:r>
        <w:rPr>
          <w:rFonts w:hint="eastAsia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能够根据不同的口径、范围、查询条件等进行便捷的统计分析，生成直观的统计分析图（柱状、饼状、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曲线）。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可灵活定义各种员工登记表和花名册</w:t>
      </w: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val="en-US" w:eastAsia="zh-CN"/>
        </w:rPr>
        <w:t>并灵活排序；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可导出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24"/>
          <w:sz w:val="18"/>
          <w:szCs w:val="18"/>
          <w:shd w:val="clear" w:color="auto" w:fill="auto"/>
        </w:rPr>
        <w:t>E</w:t>
      </w:r>
      <w:r>
        <w:rPr>
          <w:rFonts w:hint="eastAsia" w:ascii="宋体" w:hAnsi="宋体" w:eastAsia="宋体" w:cs="宋体"/>
          <w:b w:val="0"/>
          <w:bCs w:val="0"/>
          <w:color w:val="auto"/>
          <w:spacing w:val="-16"/>
          <w:w w:val="117"/>
          <w:sz w:val="18"/>
          <w:szCs w:val="18"/>
          <w:shd w:val="clear" w:color="auto" w:fill="auto"/>
        </w:rPr>
        <w:t>x</w:t>
      </w:r>
      <w:r>
        <w:rPr>
          <w:rFonts w:hint="eastAsia" w:ascii="宋体" w:hAnsi="宋体" w:eastAsia="宋体" w:cs="宋体"/>
          <w:b w:val="0"/>
          <w:bCs w:val="0"/>
          <w:color w:val="auto"/>
          <w:spacing w:val="3"/>
          <w:w w:val="108"/>
          <w:sz w:val="18"/>
          <w:szCs w:val="18"/>
          <w:shd w:val="clear" w:color="auto" w:fill="auto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21"/>
          <w:sz w:val="18"/>
          <w:szCs w:val="18"/>
          <w:shd w:val="clear" w:color="auto" w:fill="auto"/>
        </w:rPr>
        <w:t>e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w w:val="54"/>
          <w:sz w:val="18"/>
          <w:szCs w:val="18"/>
          <w:shd w:val="clear" w:color="auto" w:fill="auto"/>
        </w:rPr>
        <w:t>l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w w:val="195"/>
          <w:sz w:val="18"/>
          <w:szCs w:val="18"/>
          <w:shd w:val="clear" w:color="auto" w:fill="auto"/>
        </w:rPr>
        <w:t>W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20"/>
          <w:sz w:val="18"/>
          <w:szCs w:val="18"/>
          <w:shd w:val="clear" w:color="auto" w:fill="auto"/>
        </w:rPr>
        <w:t>o</w:t>
      </w:r>
      <w:r>
        <w:rPr>
          <w:rFonts w:hint="eastAsia" w:ascii="宋体" w:hAnsi="宋体" w:eastAsia="宋体" w:cs="宋体"/>
          <w:b w:val="0"/>
          <w:bCs w:val="0"/>
          <w:color w:val="auto"/>
          <w:spacing w:val="-10"/>
          <w:w w:val="81"/>
          <w:sz w:val="18"/>
          <w:szCs w:val="18"/>
          <w:shd w:val="clear" w:color="auto" w:fill="auto"/>
        </w:rPr>
        <w:t>r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25"/>
          <w:sz w:val="18"/>
          <w:szCs w:val="18"/>
          <w:shd w:val="clear" w:color="auto" w:fill="auto"/>
        </w:rPr>
        <w:t>d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w w:val="119"/>
          <w:sz w:val="18"/>
          <w:szCs w:val="18"/>
          <w:shd w:val="clear" w:color="auto" w:fill="auto"/>
        </w:rPr>
        <w:t>P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w w:val="152"/>
          <w:sz w:val="18"/>
          <w:szCs w:val="18"/>
          <w:shd w:val="clear" w:color="auto" w:fill="auto"/>
        </w:rPr>
        <w:t>D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113"/>
          <w:sz w:val="18"/>
          <w:szCs w:val="18"/>
          <w:shd w:val="clear" w:color="auto" w:fill="auto"/>
        </w:rPr>
        <w:t>F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可利用预警功能实现员工生日、转正、培训、退休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、返聘等自动提醒</w:t>
      </w:r>
      <w:r>
        <w:rPr>
          <w:rFonts w:hint="eastAsia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邮件、短信等</w:t>
      </w:r>
      <w:r>
        <w:rPr>
          <w:rFonts w:hint="eastAsia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。支持新职工（未分配账号）通过扫描二维码方式，维护个人信息，审核后生效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val="en-US" w:eastAsia="zh-CN"/>
        </w:rPr>
        <w:t>管理流程方面：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能够由医院灵活自行设计各种人员调配业务表单，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w w:val="95"/>
          <w:sz w:val="18"/>
          <w:szCs w:val="18"/>
          <w:shd w:val="clear" w:color="auto" w:fill="auto"/>
        </w:rPr>
        <w:t>能够基于表单设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计调配前后业务规则，自动计算关联项，数据结果自动归档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。审批流程可采用自动流转、手工指派等规则进行处理支持流程说明指引，各个流程可编辑流程说明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具有表单的输出、打印等功能。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业务办理结束后能够将人员异动信息自动归档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；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合同管理：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能够灵活配置聘用合同、劳动合同、保密协议、培训协议等常用模板，可以进行新增、修改、批量打印等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能够保存职工的合同信息，包括合同性质、类型、起止时间、签订次数、变更原因等，形成合同台账，便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于后期的分析与应用。支持合同的签订、续签、合同的变更，合同的终止等工作，在系统中可维护和完善各类合同的信息。可查询已到期合同、预到期合同、当前执行合同。对试用期满、合同到期、岗位变更等具有提醒功能。对各类合同信息能够从不同角度进行查询和统计</w:t>
      </w: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w w:val="98"/>
          <w:sz w:val="18"/>
          <w:szCs w:val="18"/>
          <w:shd w:val="clear" w:color="auto" w:fill="auto"/>
          <w:lang w:val="en-US" w:eastAsia="zh-CN"/>
        </w:rPr>
        <w:t>考勤方面：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灵活定义考勤班次，方便各科室及人事管理人员进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行考勤数据维护和统计。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根据医院要求灵活定义考勤项目，设置考勤规则，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满足不同岗位的考勤项目统计需要。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支持科室考勤上报功能，可自动汇总员工请假信息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，上报流程支持多级审批，上报界面操作简单便捷</w:t>
      </w:r>
      <w:r>
        <w:rPr>
          <w:rFonts w:hint="eastAsia" w:cs="宋体"/>
          <w:b w:val="0"/>
          <w:bCs w:val="0"/>
          <w:color w:val="auto"/>
          <w:w w:val="95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对科室上报的考勤信息进行汇总审批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支持员工的请休假流程，能上传请假证明，审批通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过后，请假结果自动记录到人员信息下，请休假规则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及审批流程可根据需要灵活定义。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结合医院的考勤制度对考勤数据进行自动核算，核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算结果能够与工资核算关联。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对迟到、旷工、产假、病假</w:t>
      </w:r>
      <w:r>
        <w:rPr>
          <w:rFonts w:hint="eastAsia" w:cs="宋体"/>
          <w:b w:val="0"/>
          <w:bCs w:val="0"/>
          <w:color w:val="auto"/>
          <w:w w:val="98"/>
          <w:sz w:val="18"/>
          <w:szCs w:val="18"/>
          <w:shd w:val="clear" w:color="auto" w:fill="auto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出国达到一定天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数的员工进行报警提醒。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leftChars="0" w:right="145" w:rightChars="0" w:firstLine="384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  <w:lang w:val="en-US" w:eastAsia="zh-CN"/>
        </w:rPr>
        <w:t>薪资管理方面：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 xml:space="preserve">支持定义多套薪资标准，如岗位薪资标准表、薪级薪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资标准表、津补贴标准表等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 xml:space="preserve">系统能支持自定义薪资账套，满足对不同人员类别的 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薪资核算，根据不同的员工类型（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w w:val="95"/>
          <w:sz w:val="18"/>
          <w:szCs w:val="18"/>
          <w:shd w:val="clear" w:color="auto" w:fill="auto"/>
        </w:rPr>
        <w:t xml:space="preserve">如：管理类人员、 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专业技术人员、工勤人员、合同工等）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w w:val="95"/>
          <w:sz w:val="18"/>
          <w:szCs w:val="18"/>
          <w:shd w:val="clear" w:color="auto" w:fill="auto"/>
        </w:rPr>
        <w:t xml:space="preserve">定义不同的薪 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资帐套，每一个薪资帐套可以定义不同的薪资项目、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计算公式、薪资标准表以及考核规则。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系统预制国家事业单位工资套改政策，并可按照国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家标准及管理办法随时实现工资调整。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支持工资各种调资业务包括工资核定、转正定级、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职务晋升、年度正常晋级、学历变化、军转干、调整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标准、离退休等。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支持工资的分类管理，如基本工资、津补贴、奖金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等的分类统计管理。可按正式员工、返聘员工、劳务派遣等不同人员类别设置不同工资结构、标准、公式，实现工资的差异化管理。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leftChars="0" w:right="145" w:rightChars="0" w:firstLine="384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公积金和社会保险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能支持在编、合同人员不同的缴纳社保规则</w:t>
      </w:r>
      <w:r>
        <w:rPr>
          <w:rFonts w:hint="eastAsia" w:cs="宋体"/>
          <w:b w:val="0"/>
          <w:bCs w:val="0"/>
          <w:color w:val="auto"/>
          <w:w w:val="98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满足医院保险项目的灵活定义，包括基本养老保险、医疗保险、失业保险、工伤保险、生育保险、补充医疗、住房公积金、职业年金等</w:t>
      </w:r>
      <w:r>
        <w:rPr>
          <w:rFonts w:hint="eastAsia" w:cs="宋体"/>
          <w:b w:val="0"/>
          <w:bCs w:val="0"/>
          <w:color w:val="auto"/>
          <w:w w:val="98"/>
          <w:sz w:val="18"/>
          <w:szCs w:val="18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如出现入职、离职等增减员情况，要能主动提醒相关业务人员为其办理保险业务；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  <w:lang w:val="en-US" w:eastAsia="zh-CN"/>
        </w:rPr>
        <w:t>可以形成各类台账。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leftChars="0" w:right="145" w:rightChars="0" w:firstLine="384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个税计算：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系统应预设置国家标准的多种计税准则， 并支持根据国家相关政策用户可灵活调整。系统能支持最新个税核算，支持多次发放合并计税。能够自动生成个税申报明细表，通过自助平台，职工可在网上查询报税情况。提供工资调资等相关人员花名册，且花名册可根据不同需要自定义（变动汇总表和个人变动表）。</w:t>
      </w:r>
      <w:r>
        <w:rPr>
          <w:rFonts w:hint="eastAsia" w:ascii="宋体" w:hAnsi="宋体" w:eastAsia="宋体" w:cs="宋体"/>
          <w:b w:val="0"/>
          <w:bCs w:val="0"/>
          <w:color w:val="auto"/>
          <w:w w:val="105"/>
          <w:sz w:val="18"/>
          <w:szCs w:val="18"/>
          <w:shd w:val="clear" w:color="auto" w:fill="auto"/>
        </w:rPr>
        <w:t>系统能支持薪资发放可通过EXCEL 直接将数据导入</w:t>
      </w:r>
      <w:r>
        <w:rPr>
          <w:rFonts w:hint="eastAsia" w:ascii="宋体" w:hAnsi="宋体" w:eastAsia="宋体" w:cs="宋体"/>
          <w:b w:val="0"/>
          <w:bCs w:val="0"/>
          <w:color w:val="auto"/>
          <w:w w:val="110"/>
          <w:sz w:val="18"/>
          <w:szCs w:val="18"/>
          <w:shd w:val="clear" w:color="auto" w:fill="auto"/>
        </w:rPr>
        <w:t>系统，参与工资计算。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对于工资统计报表管理，需要满足各类统计报表的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需求。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</w:pPr>
      <w:r>
        <w:rPr>
          <w:rFonts w:hint="eastAsia" w:cs="宋体"/>
          <w:b w:val="0"/>
          <w:bCs w:val="0"/>
          <w:color w:val="auto"/>
          <w:w w:val="98"/>
          <w:sz w:val="18"/>
          <w:szCs w:val="18"/>
          <w:shd w:val="clear" w:color="auto" w:fill="auto"/>
          <w:lang w:val="en-US" w:eastAsia="zh-CN"/>
        </w:rPr>
        <w:t>职称评定：</w:t>
      </w:r>
      <w:r>
        <w:rPr>
          <w:rFonts w:hint="eastAsia" w:ascii="宋体" w:hAnsi="宋体" w:eastAsia="宋体" w:cs="宋体"/>
          <w:b w:val="0"/>
          <w:bCs w:val="0"/>
          <w:color w:val="auto"/>
          <w:w w:val="98"/>
          <w:sz w:val="18"/>
          <w:szCs w:val="18"/>
          <w:shd w:val="clear" w:color="auto" w:fill="auto"/>
        </w:rPr>
        <w:t>自动提醒符合转正定级、年度升档、年度升级的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人员信息，输出调资审批表和调资人员花名册。职称评审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 xml:space="preserve">支持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在线申报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材料审查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材料公示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上会投票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公示归档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年度考核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w w:val="95"/>
          <w:sz w:val="18"/>
          <w:szCs w:val="18"/>
          <w:shd w:val="clear" w:color="auto" w:fill="auto"/>
        </w:rPr>
        <w:t>职工可通过系统在线进行填报，打印相应类别的年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度考核表。系统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  <w:t>内部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</w:rPr>
        <w:t>支持考核优秀率的控制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  <w:t>自动归档到人员考核信息内，可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  <w:lang w:val="en-US" w:eastAsia="zh-CN"/>
        </w:rPr>
        <w:t>在系统内部共享。</w:t>
      </w:r>
    </w:p>
    <w:p>
      <w:pPr>
        <w:pStyle w:val="5"/>
        <w:numPr>
          <w:ilvl w:val="0"/>
          <w:numId w:val="1"/>
        </w:numPr>
        <w:kinsoku w:val="0"/>
        <w:overflowPunct w:val="0"/>
        <w:spacing w:beforeLines="0" w:afterLines="0" w:line="292" w:lineRule="auto"/>
        <w:ind w:left="64" w:right="145" w:firstLine="384"/>
        <w:jc w:val="both"/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18"/>
          <w:szCs w:val="18"/>
          <w:shd w:val="clear" w:color="auto" w:fill="auto"/>
          <w:lang w:val="en-US" w:eastAsia="zh-CN"/>
        </w:rPr>
        <w:t>系统支持手机端、自助端实现授权范围的信息查询和修改等功能。</w:t>
      </w:r>
    </w:p>
    <w:p>
      <w:pPr>
        <w:pStyle w:val="5"/>
        <w:numPr>
          <w:ilvl w:val="0"/>
          <w:numId w:val="0"/>
        </w:numPr>
        <w:kinsoku w:val="0"/>
        <w:overflowPunct w:val="0"/>
        <w:spacing w:beforeLines="0" w:afterLines="0" w:line="292" w:lineRule="auto"/>
        <w:ind w:right="145" w:rightChars="0"/>
        <w:jc w:val="both"/>
        <w:rPr>
          <w:rFonts w:hint="eastAsia" w:ascii="宋体" w:hAnsi="宋体" w:eastAsia="宋体" w:cs="宋体"/>
          <w:b w:val="0"/>
          <w:bCs w:val="0"/>
          <w:color w:val="auto"/>
          <w:w w:val="99"/>
          <w:sz w:val="18"/>
          <w:szCs w:val="18"/>
          <w:shd w:val="clear" w:color="auto" w:fill="auto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A4C28"/>
    <w:multiLevelType w:val="singleLevel"/>
    <w:tmpl w:val="B2FA4C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C7F86"/>
    <w:rsid w:val="22924699"/>
    <w:rsid w:val="63C62933"/>
    <w:rsid w:val="6FBC7F86"/>
    <w:rsid w:val="7D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19"/>
    </w:rPr>
  </w:style>
  <w:style w:type="paragraph" w:customStyle="1" w:styleId="5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2021-06-15T03:10:00Z</dcterms:created>
  <dc:creator>言之命至</dc:creator>
  <cp:lastModifiedBy>言之命至</cp:lastModifiedBy>
  <dcterms:modified xsi:type="dcterms:W3CDTF">2021-06-15T05:20:48Z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