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szCs w:val="24"/>
        </w:rPr>
      </w:pPr>
      <w:r>
        <w:rPr>
          <w:rFonts w:hint="eastAsia"/>
          <w:b/>
          <w:bCs/>
          <w:sz w:val="28"/>
          <w:szCs w:val="28"/>
          <w:lang w:val="en-US" w:eastAsia="zh-CN"/>
        </w:rPr>
        <w:t>一</w:t>
      </w:r>
      <w:r>
        <w:rPr>
          <w:rFonts w:hint="eastAsia"/>
          <w:b/>
          <w:bCs/>
          <w:sz w:val="28"/>
          <w:szCs w:val="28"/>
        </w:rPr>
        <w:t>、</w:t>
      </w:r>
      <w:r>
        <w:rPr>
          <w:rFonts w:hint="eastAsia" w:ascii="宋体" w:hAnsi="宋体" w:cs="宋体"/>
          <w:b/>
          <w:bCs/>
          <w:color w:val="000000"/>
          <w:kern w:val="0"/>
          <w:sz w:val="28"/>
          <w:szCs w:val="28"/>
        </w:rPr>
        <w:t>牙用高速手机（NSK：pana-max2M4）</w:t>
      </w:r>
      <w:r>
        <w:rPr>
          <w:rFonts w:hint="eastAsia" w:ascii="宋体" w:hAnsi="宋体"/>
          <w:b/>
          <w:bCs/>
          <w:color w:val="000000"/>
          <w:sz w:val="28"/>
          <w:szCs w:val="28"/>
        </w:rPr>
        <w:t>参数</w:t>
      </w:r>
    </w:p>
    <w:p>
      <w:pPr>
        <w:ind w:firstLine="240" w:firstLineChars="100"/>
        <w:rPr>
          <w:sz w:val="24"/>
          <w:szCs w:val="24"/>
        </w:rPr>
      </w:pPr>
      <w:r>
        <w:rPr>
          <w:rFonts w:hint="eastAsia"/>
          <w:sz w:val="24"/>
          <w:szCs w:val="24"/>
        </w:rPr>
        <w:t>1.转速380,000～450,000 min，</w:t>
      </w:r>
    </w:p>
    <w:p>
      <w:pPr>
        <w:ind w:firstLine="240" w:firstLineChars="100"/>
        <w:rPr>
          <w:sz w:val="24"/>
          <w:szCs w:val="24"/>
        </w:rPr>
      </w:pPr>
      <w:r>
        <w:rPr>
          <w:rFonts w:hint="eastAsia"/>
          <w:sz w:val="24"/>
          <w:szCs w:val="24"/>
        </w:rPr>
        <w:t xml:space="preserve">2.气压215KPa(手机与管线连接口处), </w:t>
      </w:r>
    </w:p>
    <w:p>
      <w:pPr>
        <w:ind w:firstLine="240" w:firstLineChars="100"/>
        <w:rPr>
          <w:sz w:val="24"/>
          <w:szCs w:val="24"/>
        </w:rPr>
      </w:pPr>
      <w:r>
        <w:rPr>
          <w:rFonts w:hint="eastAsia"/>
          <w:sz w:val="24"/>
          <w:szCs w:val="24"/>
        </w:rPr>
        <w:t>3.径向跳动度≤15μmT.I.R,</w:t>
      </w:r>
    </w:p>
    <w:p>
      <w:pPr>
        <w:ind w:firstLine="240" w:firstLineChars="100"/>
        <w:rPr>
          <w:sz w:val="24"/>
          <w:szCs w:val="24"/>
        </w:rPr>
      </w:pPr>
      <w:r>
        <w:rPr>
          <w:rFonts w:hint="eastAsia"/>
          <w:sz w:val="24"/>
          <w:szCs w:val="24"/>
        </w:rPr>
        <w:t xml:space="preserve">4.噪音＜70dB使用避音室, </w:t>
      </w:r>
    </w:p>
    <w:p>
      <w:pPr>
        <w:ind w:firstLine="240" w:firstLineChars="100"/>
        <w:rPr>
          <w:sz w:val="24"/>
          <w:szCs w:val="24"/>
        </w:rPr>
      </w:pPr>
      <w:r>
        <w:rPr>
          <w:rFonts w:hint="eastAsia"/>
          <w:sz w:val="24"/>
          <w:szCs w:val="24"/>
        </w:rPr>
        <w:t>5.功率≥20W,</w:t>
      </w:r>
    </w:p>
    <w:p>
      <w:pPr>
        <w:ind w:firstLine="240" w:firstLineChars="100"/>
        <w:rPr>
          <w:sz w:val="24"/>
          <w:szCs w:val="24"/>
        </w:rPr>
      </w:pPr>
      <w:r>
        <w:rPr>
          <w:rFonts w:hint="eastAsia"/>
          <w:sz w:val="24"/>
          <w:szCs w:val="24"/>
        </w:rPr>
        <w:t xml:space="preserve">6.喷雾≥50mL/min水压196Kpa, </w:t>
      </w:r>
    </w:p>
    <w:p>
      <w:pPr>
        <w:ind w:firstLine="240" w:firstLineChars="100"/>
        <w:rPr>
          <w:sz w:val="24"/>
          <w:szCs w:val="24"/>
        </w:rPr>
      </w:pPr>
      <w:r>
        <w:rPr>
          <w:rFonts w:hint="eastAsia"/>
          <w:sz w:val="24"/>
          <w:szCs w:val="24"/>
        </w:rPr>
        <w:t xml:space="preserve">7.连接方式ISO国际标准4孔, </w:t>
      </w:r>
    </w:p>
    <w:p>
      <w:pPr>
        <w:ind w:firstLine="240" w:firstLineChars="100"/>
        <w:rPr>
          <w:sz w:val="24"/>
          <w:szCs w:val="24"/>
        </w:rPr>
      </w:pPr>
      <w:r>
        <w:rPr>
          <w:rFonts w:hint="eastAsia"/>
          <w:sz w:val="24"/>
          <w:szCs w:val="24"/>
        </w:rPr>
        <w:t>8.车针装卸方式按钮式,</w:t>
      </w:r>
    </w:p>
    <w:p>
      <w:pPr>
        <w:ind w:firstLine="240" w:firstLineChars="100"/>
        <w:rPr>
          <w:sz w:val="24"/>
          <w:szCs w:val="24"/>
        </w:rPr>
      </w:pPr>
      <w:r>
        <w:rPr>
          <w:rFonts w:hint="eastAsia"/>
          <w:sz w:val="24"/>
          <w:szCs w:val="24"/>
        </w:rPr>
        <w:t xml:space="preserve">9.车针夹持力≥22N, </w:t>
      </w:r>
    </w:p>
    <w:p>
      <w:pPr>
        <w:ind w:left="239" w:leftChars="114"/>
        <w:rPr>
          <w:sz w:val="24"/>
          <w:szCs w:val="24"/>
        </w:rPr>
      </w:pPr>
      <w:r>
        <w:rPr>
          <w:rFonts w:hint="eastAsia"/>
          <w:sz w:val="24"/>
          <w:szCs w:val="24"/>
        </w:rPr>
        <w:t>10.防交叉感染系统卫生车头系统防止口腔中液体和细菌被吸入排气系统中, 11.平衡阀防止工作气压过大造成机械损伤。</w:t>
      </w:r>
    </w:p>
    <w:p>
      <w:pPr>
        <w:jc w:val="center"/>
        <w:rPr>
          <w:rFonts w:ascii="宋体" w:hAnsi="宋体" w:cs="宋体"/>
          <w:b/>
          <w:bCs/>
          <w:color w:val="000000"/>
          <w:kern w:val="0"/>
          <w:sz w:val="28"/>
          <w:szCs w:val="28"/>
        </w:rPr>
      </w:pPr>
      <w:r>
        <w:rPr>
          <w:rFonts w:hint="eastAsia"/>
          <w:b/>
          <w:bCs/>
          <w:sz w:val="28"/>
          <w:szCs w:val="28"/>
          <w:lang w:val="en-US" w:eastAsia="zh-CN"/>
        </w:rPr>
        <w:t>二</w:t>
      </w:r>
      <w:r>
        <w:rPr>
          <w:rFonts w:hint="eastAsia"/>
          <w:b/>
          <w:bCs/>
          <w:sz w:val="28"/>
          <w:szCs w:val="28"/>
        </w:rPr>
        <w:t>．</w:t>
      </w:r>
      <w:r>
        <w:rPr>
          <w:rFonts w:hint="eastAsia" w:ascii="宋体" w:hAnsi="宋体" w:cs="宋体"/>
          <w:b/>
          <w:bCs/>
          <w:color w:val="000000"/>
          <w:kern w:val="0"/>
          <w:sz w:val="28"/>
          <w:szCs w:val="28"/>
        </w:rPr>
        <w:t>牙科低速手机（NSK：FX205M4）</w:t>
      </w:r>
      <w:r>
        <w:rPr>
          <w:rFonts w:hint="eastAsia" w:ascii="宋体" w:hAnsi="宋体"/>
          <w:b/>
          <w:bCs/>
          <w:color w:val="000000"/>
          <w:sz w:val="28"/>
          <w:szCs w:val="28"/>
        </w:rPr>
        <w:t>参数</w:t>
      </w:r>
    </w:p>
    <w:p>
      <w:pPr>
        <w:rPr>
          <w:sz w:val="24"/>
          <w:szCs w:val="24"/>
        </w:rPr>
      </w:pPr>
      <w:r>
        <w:rPr>
          <w:rFonts w:hint="eastAsia"/>
          <w:sz w:val="24"/>
          <w:szCs w:val="24"/>
        </w:rPr>
        <w:t xml:space="preserve"> 低速弯手机：</w:t>
      </w:r>
    </w:p>
    <w:p>
      <w:pPr>
        <w:rPr>
          <w:sz w:val="24"/>
          <w:szCs w:val="24"/>
        </w:rPr>
      </w:pPr>
      <w:r>
        <w:rPr>
          <w:rFonts w:hint="eastAsia"/>
          <w:sz w:val="24"/>
          <w:szCs w:val="24"/>
        </w:rPr>
        <w:t xml:space="preserve">1.转速40,000/min, </w:t>
      </w:r>
    </w:p>
    <w:p>
      <w:pPr>
        <w:rPr>
          <w:sz w:val="24"/>
          <w:szCs w:val="24"/>
        </w:rPr>
      </w:pPr>
      <w:r>
        <w:rPr>
          <w:rFonts w:hint="eastAsia"/>
          <w:sz w:val="24"/>
          <w:szCs w:val="24"/>
        </w:rPr>
        <w:t xml:space="preserve">2.齿轮比1:1 等速, </w:t>
      </w:r>
    </w:p>
    <w:p>
      <w:pPr>
        <w:rPr>
          <w:sz w:val="24"/>
          <w:szCs w:val="24"/>
        </w:rPr>
      </w:pPr>
      <w:r>
        <w:rPr>
          <w:rFonts w:hint="eastAsia"/>
          <w:sz w:val="24"/>
          <w:szCs w:val="24"/>
        </w:rPr>
        <w:t>3.车针/针安装长度11.5mm ，</w:t>
      </w:r>
    </w:p>
    <w:p>
      <w:pPr>
        <w:rPr>
          <w:sz w:val="24"/>
          <w:szCs w:val="24"/>
        </w:rPr>
      </w:pPr>
      <w:r>
        <w:rPr>
          <w:rFonts w:hint="eastAsia"/>
          <w:sz w:val="24"/>
          <w:szCs w:val="24"/>
        </w:rPr>
        <w:t>4.车针的最大长度, 22.5mm，</w:t>
      </w:r>
    </w:p>
    <w:p>
      <w:pPr>
        <w:rPr>
          <w:sz w:val="24"/>
          <w:szCs w:val="24"/>
        </w:rPr>
      </w:pPr>
      <w:r>
        <w:rPr>
          <w:rFonts w:hint="eastAsia"/>
          <w:sz w:val="24"/>
          <w:szCs w:val="24"/>
        </w:rPr>
        <w:t>5.使用不超过135℃的温度进行高温高压灭菌,</w:t>
      </w:r>
    </w:p>
    <w:p>
      <w:pPr>
        <w:rPr>
          <w:sz w:val="24"/>
          <w:szCs w:val="24"/>
        </w:rPr>
      </w:pPr>
      <w:r>
        <w:rPr>
          <w:rFonts w:hint="eastAsia"/>
          <w:sz w:val="24"/>
          <w:szCs w:val="24"/>
        </w:rPr>
        <w:t>6.车针装卸方式按钮式,</w:t>
      </w:r>
    </w:p>
    <w:p>
      <w:pPr>
        <w:rPr>
          <w:sz w:val="24"/>
          <w:szCs w:val="24"/>
        </w:rPr>
      </w:pPr>
      <w:r>
        <w:rPr>
          <w:rFonts w:hint="eastAsia"/>
          <w:sz w:val="24"/>
          <w:szCs w:val="24"/>
        </w:rPr>
        <w:t>7.车针夹持力≥45N。</w:t>
      </w:r>
    </w:p>
    <w:p>
      <w:pPr>
        <w:rPr>
          <w:sz w:val="24"/>
          <w:szCs w:val="24"/>
        </w:rPr>
      </w:pPr>
      <w:r>
        <w:rPr>
          <w:rFonts w:hint="eastAsia"/>
          <w:sz w:val="24"/>
          <w:szCs w:val="24"/>
        </w:rPr>
        <w:t>低速直手机：</w:t>
      </w:r>
    </w:p>
    <w:p>
      <w:pPr>
        <w:rPr>
          <w:sz w:val="24"/>
          <w:szCs w:val="24"/>
        </w:rPr>
      </w:pPr>
      <w:r>
        <w:rPr>
          <w:rFonts w:hint="eastAsia"/>
          <w:sz w:val="24"/>
          <w:szCs w:val="24"/>
        </w:rPr>
        <w:t>1转速40,000/min,</w:t>
      </w:r>
    </w:p>
    <w:p>
      <w:pPr>
        <w:rPr>
          <w:sz w:val="24"/>
          <w:szCs w:val="24"/>
        </w:rPr>
      </w:pPr>
      <w:r>
        <w:rPr>
          <w:rFonts w:hint="eastAsia"/>
          <w:sz w:val="24"/>
          <w:szCs w:val="24"/>
        </w:rPr>
        <w:t>2.空载最高转速, 转速40,000/min</w:t>
      </w:r>
    </w:p>
    <w:p>
      <w:pPr>
        <w:rPr>
          <w:sz w:val="24"/>
          <w:szCs w:val="24"/>
        </w:rPr>
      </w:pPr>
      <w:r>
        <w:rPr>
          <w:rFonts w:hint="eastAsia"/>
          <w:sz w:val="24"/>
          <w:szCs w:val="24"/>
        </w:rPr>
        <w:t xml:space="preserve">3.齿轮比1:1 等速, </w:t>
      </w:r>
    </w:p>
    <w:p>
      <w:pPr>
        <w:rPr>
          <w:sz w:val="24"/>
          <w:szCs w:val="24"/>
        </w:rPr>
      </w:pPr>
      <w:r>
        <w:rPr>
          <w:rFonts w:hint="eastAsia"/>
          <w:sz w:val="24"/>
          <w:szCs w:val="24"/>
        </w:rPr>
        <w:t>4.车针/针安装长度30mm ，</w:t>
      </w:r>
    </w:p>
    <w:p>
      <w:pPr>
        <w:rPr>
          <w:sz w:val="24"/>
          <w:szCs w:val="24"/>
        </w:rPr>
      </w:pPr>
      <w:r>
        <w:rPr>
          <w:rFonts w:hint="eastAsia"/>
          <w:sz w:val="24"/>
          <w:szCs w:val="24"/>
        </w:rPr>
        <w:t>5.使用不超过135℃的温度进行高温高压灭菌,</w:t>
      </w:r>
    </w:p>
    <w:p>
      <w:pPr>
        <w:rPr>
          <w:sz w:val="24"/>
          <w:szCs w:val="24"/>
        </w:rPr>
      </w:pPr>
      <w:r>
        <w:rPr>
          <w:rFonts w:hint="eastAsia"/>
          <w:sz w:val="24"/>
          <w:szCs w:val="24"/>
        </w:rPr>
        <w:t>6.车针夹持力≥45N.</w:t>
      </w:r>
    </w:p>
    <w:p>
      <w:pPr>
        <w:jc w:val="center"/>
        <w:rPr>
          <w:rFonts w:ascii="宋体" w:hAnsi="宋体" w:cs="宋体"/>
          <w:b/>
          <w:bCs/>
          <w:color w:val="000000"/>
          <w:kern w:val="0"/>
          <w:sz w:val="28"/>
          <w:szCs w:val="28"/>
        </w:rPr>
      </w:pPr>
      <w:r>
        <w:rPr>
          <w:rFonts w:hint="eastAsia" w:ascii="宋体" w:hAnsi="宋体" w:cs="宋体"/>
          <w:b/>
          <w:bCs/>
          <w:color w:val="000000"/>
          <w:kern w:val="0"/>
          <w:sz w:val="28"/>
          <w:szCs w:val="28"/>
          <w:lang w:val="en-US" w:eastAsia="zh-CN"/>
        </w:rPr>
        <w:t>三．</w:t>
      </w:r>
      <w:r>
        <w:rPr>
          <w:rFonts w:hint="eastAsia" w:ascii="宋体" w:hAnsi="宋体" w:cs="宋体"/>
          <w:b/>
          <w:bCs/>
          <w:color w:val="000000"/>
          <w:kern w:val="0"/>
          <w:sz w:val="28"/>
          <w:szCs w:val="28"/>
        </w:rPr>
        <w:t>热牙胶充填机</w:t>
      </w:r>
      <w:r>
        <w:rPr>
          <w:rFonts w:hint="eastAsia" w:ascii="宋体" w:hAnsi="宋体"/>
          <w:b/>
          <w:bCs/>
          <w:color w:val="000000"/>
          <w:sz w:val="28"/>
          <w:szCs w:val="28"/>
        </w:rPr>
        <w:t>参数</w:t>
      </w:r>
      <w:r>
        <w:rPr>
          <w:rFonts w:hint="eastAsia" w:ascii="宋体" w:hAnsi="宋体" w:cs="宋体"/>
          <w:b/>
          <w:bCs/>
          <w:color w:val="000000"/>
          <w:kern w:val="0"/>
          <w:sz w:val="28"/>
          <w:szCs w:val="28"/>
        </w:rPr>
        <w:t>（口腔科用）</w:t>
      </w:r>
    </w:p>
    <w:p>
      <w:pPr>
        <w:pStyle w:val="10"/>
        <w:ind w:left="360" w:firstLine="0" w:firstLineChars="0"/>
        <w:rPr>
          <w:rFonts w:ascii="宋体" w:hAnsi="宋体"/>
          <w:color w:val="000000"/>
          <w:sz w:val="24"/>
        </w:rPr>
      </w:pPr>
      <w:r>
        <w:rPr>
          <w:rFonts w:hint="eastAsia" w:ascii="宋体" w:hAnsi="宋体"/>
          <w:color w:val="000000"/>
          <w:sz w:val="24"/>
        </w:rPr>
        <w:t>热牙胶充填使用，科室原有韩国BL热牙胶充填机使用良好，但因科室医生增加，不能满足医生周转使用，故需再购买一台同款机，耗材好通用。</w:t>
      </w:r>
    </w:p>
    <w:p>
      <w:pPr>
        <w:widowControl/>
        <w:jc w:val="left"/>
        <w:rPr>
          <w:rFonts w:cs="Calibri"/>
          <w:color w:val="000000"/>
          <w:kern w:val="0"/>
          <w:sz w:val="24"/>
          <w:szCs w:val="24"/>
        </w:rPr>
      </w:pPr>
      <w:r>
        <w:rPr>
          <w:rFonts w:hint="eastAsia" w:cs="Calibri"/>
          <w:color w:val="000000"/>
          <w:kern w:val="0"/>
          <w:sz w:val="24"/>
          <w:szCs w:val="24"/>
        </w:rPr>
        <w:t>1.</w:t>
      </w:r>
      <w:r>
        <w:rPr>
          <w:rFonts w:cs="Calibri"/>
          <w:color w:val="000000"/>
          <w:kern w:val="0"/>
          <w:sz w:val="24"/>
          <w:szCs w:val="24"/>
        </w:rPr>
        <w:t>方便</w:t>
      </w:r>
    </w:p>
    <w:p>
      <w:pPr>
        <w:widowControl/>
        <w:jc w:val="left"/>
        <w:rPr>
          <w:rFonts w:cs="Calibri"/>
          <w:color w:val="000000"/>
          <w:kern w:val="0"/>
          <w:sz w:val="24"/>
          <w:szCs w:val="24"/>
        </w:rPr>
      </w:pPr>
      <w:r>
        <w:rPr>
          <w:rFonts w:cs="Calibri"/>
          <w:color w:val="000000"/>
          <w:kern w:val="0"/>
          <w:sz w:val="24"/>
          <w:szCs w:val="24"/>
        </w:rPr>
        <w:t>独特的设计，集成了无线和符合人体工程学的特点。</w:t>
      </w:r>
    </w:p>
    <w:p>
      <w:pPr>
        <w:widowControl/>
        <w:jc w:val="left"/>
        <w:rPr>
          <w:rFonts w:cs="Calibri"/>
          <w:color w:val="000000"/>
          <w:kern w:val="0"/>
          <w:sz w:val="24"/>
          <w:szCs w:val="24"/>
        </w:rPr>
      </w:pPr>
      <w:r>
        <w:rPr>
          <w:rFonts w:cs="Calibri"/>
          <w:color w:val="000000"/>
          <w:kern w:val="0"/>
          <w:sz w:val="24"/>
          <w:szCs w:val="24"/>
        </w:rPr>
        <w:t>2</w:t>
      </w:r>
      <w:r>
        <w:rPr>
          <w:rFonts w:hint="eastAsia" w:cs="Calibri"/>
          <w:color w:val="000000"/>
          <w:kern w:val="0"/>
          <w:sz w:val="24"/>
          <w:szCs w:val="24"/>
        </w:rPr>
        <w:t>.</w:t>
      </w:r>
      <w:r>
        <w:rPr>
          <w:rFonts w:cs="Calibri"/>
          <w:color w:val="000000"/>
          <w:kern w:val="0"/>
          <w:sz w:val="24"/>
          <w:szCs w:val="24"/>
        </w:rPr>
        <w:t>无绳</w:t>
      </w:r>
    </w:p>
    <w:p>
      <w:pPr>
        <w:widowControl/>
        <w:jc w:val="left"/>
        <w:rPr>
          <w:rFonts w:cs="Calibri"/>
          <w:color w:val="000000"/>
          <w:kern w:val="0"/>
          <w:sz w:val="24"/>
          <w:szCs w:val="24"/>
        </w:rPr>
      </w:pPr>
      <w:r>
        <w:rPr>
          <w:rFonts w:cs="Calibri"/>
          <w:color w:val="000000"/>
          <w:kern w:val="0"/>
          <w:sz w:val="24"/>
          <w:szCs w:val="24"/>
        </w:rPr>
        <w:t>没有使用限制，减少手和手腕的疲劳。</w:t>
      </w:r>
    </w:p>
    <w:p>
      <w:pPr>
        <w:widowControl/>
        <w:jc w:val="left"/>
        <w:rPr>
          <w:rFonts w:cs="Calibri"/>
          <w:color w:val="000000"/>
          <w:kern w:val="0"/>
          <w:sz w:val="24"/>
          <w:szCs w:val="24"/>
        </w:rPr>
      </w:pPr>
      <w:r>
        <w:rPr>
          <w:rFonts w:cs="Calibri"/>
          <w:color w:val="000000"/>
          <w:kern w:val="0"/>
          <w:sz w:val="24"/>
          <w:szCs w:val="24"/>
        </w:rPr>
        <w:t>3</w:t>
      </w:r>
      <w:r>
        <w:rPr>
          <w:rFonts w:hint="eastAsia" w:cs="Calibri"/>
          <w:color w:val="000000"/>
          <w:kern w:val="0"/>
          <w:sz w:val="24"/>
          <w:szCs w:val="24"/>
        </w:rPr>
        <w:t>.</w:t>
      </w:r>
      <w:r>
        <w:rPr>
          <w:rFonts w:cs="Calibri"/>
          <w:color w:val="000000"/>
          <w:kern w:val="0"/>
          <w:sz w:val="24"/>
          <w:szCs w:val="24"/>
        </w:rPr>
        <w:t>安全</w:t>
      </w:r>
    </w:p>
    <w:p>
      <w:pPr>
        <w:widowControl/>
        <w:jc w:val="left"/>
        <w:rPr>
          <w:rFonts w:cs="Calibri"/>
          <w:color w:val="000000"/>
          <w:kern w:val="0"/>
          <w:sz w:val="24"/>
          <w:szCs w:val="24"/>
        </w:rPr>
      </w:pPr>
      <w:r>
        <w:rPr>
          <w:rFonts w:cs="Calibri"/>
          <w:color w:val="000000"/>
          <w:kern w:val="0"/>
          <w:sz w:val="24"/>
          <w:szCs w:val="24"/>
        </w:rPr>
        <w:t>加热体外部有隔热外罩，可有效防止意外烫伤。</w:t>
      </w:r>
    </w:p>
    <w:p>
      <w:pPr>
        <w:widowControl/>
        <w:jc w:val="left"/>
        <w:rPr>
          <w:rFonts w:cs="Calibri"/>
          <w:color w:val="000000"/>
          <w:kern w:val="0"/>
          <w:sz w:val="24"/>
          <w:szCs w:val="24"/>
        </w:rPr>
      </w:pPr>
      <w:r>
        <w:rPr>
          <w:rFonts w:cs="Calibri"/>
          <w:color w:val="000000"/>
          <w:kern w:val="0"/>
          <w:sz w:val="24"/>
          <w:szCs w:val="24"/>
        </w:rPr>
        <w:t>4</w:t>
      </w:r>
      <w:r>
        <w:rPr>
          <w:rFonts w:hint="eastAsia" w:cs="Calibri"/>
          <w:color w:val="000000"/>
          <w:kern w:val="0"/>
          <w:sz w:val="24"/>
          <w:szCs w:val="24"/>
        </w:rPr>
        <w:t>.</w:t>
      </w:r>
      <w:r>
        <w:rPr>
          <w:rFonts w:cs="Calibri"/>
          <w:color w:val="000000"/>
          <w:kern w:val="0"/>
          <w:sz w:val="24"/>
          <w:szCs w:val="24"/>
        </w:rPr>
        <w:t>易用</w:t>
      </w:r>
    </w:p>
    <w:p>
      <w:pPr>
        <w:widowControl/>
        <w:jc w:val="left"/>
        <w:rPr>
          <w:rFonts w:cs="Calibri"/>
          <w:color w:val="000000"/>
          <w:kern w:val="0"/>
          <w:sz w:val="24"/>
          <w:szCs w:val="24"/>
        </w:rPr>
      </w:pPr>
      <w:r>
        <w:rPr>
          <w:rFonts w:cs="Calibri"/>
          <w:color w:val="000000"/>
          <w:kern w:val="0"/>
          <w:sz w:val="24"/>
          <w:szCs w:val="24"/>
        </w:rPr>
        <w:t>采用了360度选择银针，可轻松充填不同位置的根管。</w:t>
      </w:r>
    </w:p>
    <w:p>
      <w:pPr>
        <w:widowControl/>
        <w:jc w:val="left"/>
        <w:rPr>
          <w:rFonts w:cs="Calibri"/>
          <w:color w:val="000000"/>
          <w:kern w:val="0"/>
          <w:sz w:val="24"/>
          <w:szCs w:val="24"/>
        </w:rPr>
      </w:pPr>
      <w:r>
        <w:rPr>
          <w:rFonts w:cs="Calibri"/>
          <w:color w:val="000000"/>
          <w:kern w:val="0"/>
          <w:sz w:val="24"/>
          <w:szCs w:val="24"/>
        </w:rPr>
        <w:t>5</w:t>
      </w:r>
      <w:r>
        <w:rPr>
          <w:rFonts w:hint="eastAsia" w:cs="Calibri"/>
          <w:color w:val="000000"/>
          <w:kern w:val="0"/>
          <w:sz w:val="24"/>
          <w:szCs w:val="24"/>
        </w:rPr>
        <w:t>.</w:t>
      </w:r>
      <w:r>
        <w:rPr>
          <w:rFonts w:cs="Calibri"/>
          <w:color w:val="000000"/>
          <w:kern w:val="0"/>
          <w:sz w:val="24"/>
          <w:szCs w:val="24"/>
        </w:rPr>
        <w:t>待机时间长</w:t>
      </w:r>
    </w:p>
    <w:p>
      <w:pPr>
        <w:widowControl/>
        <w:jc w:val="left"/>
        <w:rPr>
          <w:rFonts w:cs="Calibri"/>
          <w:color w:val="000000"/>
          <w:kern w:val="0"/>
          <w:sz w:val="24"/>
          <w:szCs w:val="24"/>
        </w:rPr>
      </w:pPr>
      <w:r>
        <w:rPr>
          <w:rFonts w:cs="Calibri"/>
          <w:color w:val="000000"/>
          <w:kern w:val="0"/>
          <w:sz w:val="24"/>
          <w:szCs w:val="24"/>
        </w:rPr>
        <w:t>一次充电可连续使用4小时，相当于能满足约1周繁忙的根管治疗。</w:t>
      </w:r>
    </w:p>
    <w:p>
      <w:pPr>
        <w:widowControl/>
        <w:jc w:val="left"/>
        <w:rPr>
          <w:rFonts w:cs="Calibri"/>
          <w:color w:val="000000"/>
          <w:kern w:val="0"/>
          <w:sz w:val="24"/>
          <w:szCs w:val="24"/>
        </w:rPr>
      </w:pPr>
      <w:r>
        <w:rPr>
          <w:rFonts w:cs="Calibri"/>
          <w:color w:val="000000"/>
          <w:kern w:val="0"/>
          <w:sz w:val="24"/>
          <w:szCs w:val="24"/>
        </w:rPr>
        <w:t>6</w:t>
      </w:r>
      <w:r>
        <w:rPr>
          <w:rFonts w:hint="eastAsia" w:cs="Calibri"/>
          <w:color w:val="000000"/>
          <w:kern w:val="0"/>
          <w:sz w:val="24"/>
          <w:szCs w:val="24"/>
        </w:rPr>
        <w:t>.</w:t>
      </w:r>
      <w:r>
        <w:rPr>
          <w:rFonts w:cs="Calibri"/>
          <w:color w:val="000000"/>
          <w:kern w:val="0"/>
          <w:sz w:val="24"/>
          <w:szCs w:val="24"/>
        </w:rPr>
        <w:t>工作模式切换</w:t>
      </w:r>
    </w:p>
    <w:p>
      <w:pPr>
        <w:widowControl/>
        <w:jc w:val="left"/>
        <w:rPr>
          <w:rFonts w:cs="Calibri"/>
          <w:color w:val="000000"/>
          <w:kern w:val="0"/>
          <w:sz w:val="24"/>
          <w:szCs w:val="24"/>
        </w:rPr>
      </w:pPr>
      <w:r>
        <w:rPr>
          <w:rFonts w:cs="Calibri"/>
          <w:color w:val="000000"/>
          <w:kern w:val="0"/>
          <w:sz w:val="24"/>
          <w:szCs w:val="24"/>
        </w:rPr>
        <w:t>可在四种工作模式间切换：150度、180度、200度、230度</w:t>
      </w:r>
    </w:p>
    <w:p>
      <w:pPr>
        <w:widowControl/>
        <w:jc w:val="left"/>
        <w:rPr>
          <w:rFonts w:cs="Calibri"/>
          <w:color w:val="000000"/>
          <w:kern w:val="0"/>
          <w:sz w:val="24"/>
          <w:szCs w:val="24"/>
        </w:rPr>
      </w:pPr>
      <w:r>
        <w:rPr>
          <w:rFonts w:cs="Calibri"/>
          <w:color w:val="000000"/>
          <w:kern w:val="0"/>
          <w:sz w:val="24"/>
          <w:szCs w:val="24"/>
        </w:rPr>
        <w:t>标配：</w:t>
      </w:r>
    </w:p>
    <w:p>
      <w:pPr>
        <w:widowControl/>
        <w:jc w:val="left"/>
        <w:rPr>
          <w:rFonts w:cs="Calibri"/>
          <w:color w:val="000000"/>
          <w:kern w:val="0"/>
          <w:sz w:val="24"/>
          <w:szCs w:val="24"/>
        </w:rPr>
      </w:pPr>
      <w:r>
        <w:rPr>
          <w:rFonts w:cs="Calibri"/>
          <w:color w:val="000000"/>
          <w:kern w:val="0"/>
          <w:sz w:val="24"/>
          <w:szCs w:val="24"/>
        </w:rPr>
        <w:t>1</w:t>
      </w:r>
      <w:r>
        <w:rPr>
          <w:rFonts w:hint="eastAsia" w:cs="Calibri"/>
          <w:color w:val="000000"/>
          <w:kern w:val="0"/>
          <w:sz w:val="24"/>
          <w:szCs w:val="24"/>
        </w:rPr>
        <w:t>.</w:t>
      </w:r>
      <w:r>
        <w:rPr>
          <w:rFonts w:cs="Calibri"/>
          <w:color w:val="000000"/>
          <w:kern w:val="0"/>
          <w:sz w:val="24"/>
          <w:szCs w:val="24"/>
        </w:rPr>
        <w:t>主机1台；</w:t>
      </w:r>
    </w:p>
    <w:p>
      <w:pPr>
        <w:widowControl/>
        <w:jc w:val="left"/>
        <w:rPr>
          <w:rFonts w:cs="Calibri"/>
          <w:color w:val="000000"/>
          <w:kern w:val="0"/>
          <w:sz w:val="24"/>
          <w:szCs w:val="24"/>
        </w:rPr>
      </w:pPr>
      <w:r>
        <w:rPr>
          <w:rFonts w:cs="Calibri"/>
          <w:color w:val="000000"/>
          <w:kern w:val="0"/>
          <w:sz w:val="24"/>
          <w:szCs w:val="24"/>
        </w:rPr>
        <w:t>2</w:t>
      </w:r>
      <w:r>
        <w:rPr>
          <w:rFonts w:hint="eastAsia" w:cs="Calibri"/>
          <w:color w:val="000000"/>
          <w:kern w:val="0"/>
          <w:sz w:val="24"/>
          <w:szCs w:val="24"/>
        </w:rPr>
        <w:t>.</w:t>
      </w:r>
      <w:r>
        <w:rPr>
          <w:rFonts w:cs="Calibri"/>
          <w:color w:val="000000"/>
          <w:kern w:val="0"/>
          <w:sz w:val="24"/>
          <w:szCs w:val="24"/>
        </w:rPr>
        <w:t>充电底座1个；</w:t>
      </w:r>
    </w:p>
    <w:p>
      <w:pPr>
        <w:widowControl/>
        <w:jc w:val="left"/>
        <w:rPr>
          <w:rFonts w:cs="Calibri"/>
          <w:color w:val="000000"/>
          <w:kern w:val="0"/>
          <w:sz w:val="24"/>
          <w:szCs w:val="24"/>
        </w:rPr>
      </w:pPr>
      <w:r>
        <w:rPr>
          <w:rFonts w:cs="Calibri"/>
          <w:color w:val="000000"/>
          <w:kern w:val="0"/>
          <w:sz w:val="24"/>
          <w:szCs w:val="24"/>
        </w:rPr>
        <w:t>3</w:t>
      </w:r>
      <w:r>
        <w:rPr>
          <w:rFonts w:hint="eastAsia" w:cs="Calibri"/>
          <w:color w:val="000000"/>
          <w:kern w:val="0"/>
          <w:sz w:val="24"/>
          <w:szCs w:val="24"/>
        </w:rPr>
        <w:t>.</w:t>
      </w:r>
      <w:r>
        <w:rPr>
          <w:rFonts w:cs="Calibri"/>
          <w:color w:val="000000"/>
          <w:kern w:val="0"/>
          <w:sz w:val="24"/>
          <w:szCs w:val="24"/>
        </w:rPr>
        <w:t>一次性工作尖3个；</w:t>
      </w:r>
    </w:p>
    <w:p>
      <w:pPr>
        <w:widowControl/>
        <w:jc w:val="left"/>
        <w:rPr>
          <w:rFonts w:cs="Calibri"/>
          <w:color w:val="000000"/>
          <w:kern w:val="0"/>
          <w:sz w:val="24"/>
          <w:szCs w:val="24"/>
        </w:rPr>
      </w:pPr>
      <w:r>
        <w:rPr>
          <w:rFonts w:cs="Calibri"/>
          <w:color w:val="000000"/>
          <w:kern w:val="0"/>
          <w:sz w:val="24"/>
          <w:szCs w:val="24"/>
        </w:rPr>
        <w:t>4</w:t>
      </w:r>
      <w:r>
        <w:rPr>
          <w:rFonts w:hint="eastAsia" w:cs="Calibri"/>
          <w:color w:val="000000"/>
          <w:kern w:val="0"/>
          <w:sz w:val="24"/>
          <w:szCs w:val="24"/>
        </w:rPr>
        <w:t>.</w:t>
      </w:r>
      <w:r>
        <w:rPr>
          <w:rFonts w:cs="Calibri"/>
          <w:color w:val="000000"/>
          <w:kern w:val="0"/>
          <w:sz w:val="24"/>
          <w:szCs w:val="24"/>
        </w:rPr>
        <w:t>工作尖保护套5个；</w:t>
      </w:r>
    </w:p>
    <w:p>
      <w:pPr>
        <w:widowControl/>
        <w:jc w:val="left"/>
        <w:rPr>
          <w:rFonts w:cs="Calibri"/>
          <w:color w:val="000000"/>
          <w:kern w:val="0"/>
          <w:sz w:val="24"/>
          <w:szCs w:val="24"/>
        </w:rPr>
      </w:pPr>
      <w:r>
        <w:rPr>
          <w:rFonts w:cs="Calibri"/>
          <w:color w:val="000000"/>
          <w:kern w:val="0"/>
          <w:sz w:val="24"/>
          <w:szCs w:val="24"/>
        </w:rPr>
        <w:t>5</w:t>
      </w:r>
      <w:r>
        <w:rPr>
          <w:rFonts w:hint="eastAsia" w:cs="Calibri"/>
          <w:color w:val="000000"/>
          <w:kern w:val="0"/>
          <w:sz w:val="24"/>
          <w:szCs w:val="24"/>
        </w:rPr>
        <w:t>.</w:t>
      </w:r>
      <w:r>
        <w:rPr>
          <w:rFonts w:cs="Calibri"/>
          <w:color w:val="000000"/>
          <w:kern w:val="0"/>
          <w:sz w:val="24"/>
          <w:szCs w:val="24"/>
        </w:rPr>
        <w:t>适配器1个；</w:t>
      </w:r>
    </w:p>
    <w:p>
      <w:pPr>
        <w:widowControl/>
        <w:jc w:val="center"/>
        <w:rPr>
          <w:b/>
          <w:bCs/>
          <w:sz w:val="28"/>
          <w:szCs w:val="28"/>
        </w:rPr>
      </w:pPr>
      <w:r>
        <w:rPr>
          <w:rFonts w:hint="eastAsia"/>
          <w:b/>
          <w:bCs/>
          <w:sz w:val="28"/>
          <w:szCs w:val="28"/>
          <w:lang w:val="en-US" w:eastAsia="zh-CN"/>
        </w:rPr>
        <w:t>四</w:t>
      </w:r>
      <w:r>
        <w:rPr>
          <w:rFonts w:hint="eastAsia"/>
          <w:b/>
          <w:bCs/>
          <w:sz w:val="28"/>
          <w:szCs w:val="28"/>
        </w:rPr>
        <w:t>．根管荡洗机</w:t>
      </w:r>
      <w:r>
        <w:rPr>
          <w:rFonts w:hint="eastAsia"/>
          <w:b/>
          <w:bCs/>
          <w:sz w:val="28"/>
          <w:szCs w:val="28"/>
          <w:lang w:val="en-US" w:eastAsia="zh-CN"/>
        </w:rPr>
        <w:t>参数</w:t>
      </w:r>
      <w:r>
        <w:rPr>
          <w:rFonts w:hint="eastAsia"/>
          <w:b/>
          <w:bCs/>
          <w:sz w:val="28"/>
          <w:szCs w:val="28"/>
        </w:rPr>
        <w:t>（口腔科根管治疗专用）</w:t>
      </w:r>
    </w:p>
    <w:p>
      <w:pPr>
        <w:widowControl/>
        <w:jc w:val="left"/>
        <w:rPr>
          <w:rFonts w:cs="Calibri"/>
          <w:color w:val="000000"/>
          <w:kern w:val="0"/>
          <w:sz w:val="24"/>
          <w:szCs w:val="24"/>
        </w:rPr>
      </w:pPr>
      <w:r>
        <w:rPr>
          <w:rFonts w:hint="eastAsia" w:cs="Calibri"/>
          <w:color w:val="000000"/>
          <w:kern w:val="0"/>
          <w:sz w:val="24"/>
          <w:szCs w:val="24"/>
        </w:rPr>
        <w:t>1.</w:t>
      </w:r>
      <w:r>
        <w:rPr>
          <w:rFonts w:cs="Calibri"/>
          <w:color w:val="000000"/>
          <w:kern w:val="0"/>
          <w:sz w:val="24"/>
          <w:szCs w:val="24"/>
        </w:rPr>
        <w:t>可高温高压消毒拔插式手柄</w:t>
      </w:r>
      <w:r>
        <w:rPr>
          <w:rFonts w:hint="eastAsia" w:cs="Calibri"/>
          <w:color w:val="000000"/>
          <w:kern w:val="0"/>
          <w:sz w:val="24"/>
          <w:szCs w:val="24"/>
        </w:rPr>
        <w:t>，耐 134℃高温 和 0.22Mpa高压 消毒，杜绝交叉感染，</w:t>
      </w:r>
    </w:p>
    <w:p>
      <w:pPr>
        <w:pStyle w:val="2"/>
        <w:widowControl/>
        <w:spacing w:beforeAutospacing="0" w:afterAutospacing="0" w:line="18" w:lineRule="atLeast"/>
        <w:rPr>
          <w:rFonts w:hint="default" w:ascii="Calibri" w:hAnsi="Calibri" w:cs="Calibri"/>
          <w:b w:val="0"/>
          <w:bCs w:val="0"/>
          <w:color w:val="000000"/>
        </w:rPr>
      </w:pPr>
      <w:r>
        <w:rPr>
          <w:rFonts w:ascii="Calibri" w:hAnsi="Calibri" w:cs="Calibri"/>
          <w:b w:val="0"/>
          <w:bCs w:val="0"/>
          <w:color w:val="000000"/>
        </w:rPr>
        <w:t>2.</w:t>
      </w:r>
      <w:r>
        <w:rPr>
          <w:rFonts w:hint="default" w:ascii="Calibri" w:hAnsi="Calibri" w:cs="Calibri"/>
          <w:b w:val="0"/>
          <w:bCs w:val="0"/>
          <w:color w:val="000000"/>
        </w:rPr>
        <w:t>整机标配：</w:t>
      </w:r>
      <w:r>
        <w:rPr>
          <w:rFonts w:ascii="Calibri" w:hAnsi="Calibri" w:cs="Calibri"/>
          <w:b w:val="0"/>
          <w:bCs w:val="0"/>
          <w:color w:val="000000"/>
        </w:rPr>
        <w:t>1支可消毒手柄+1套荡洗工作尖ED93*1 ED96*1 ED98*2</w:t>
      </w:r>
    </w:p>
    <w:p>
      <w:pPr>
        <w:pStyle w:val="2"/>
        <w:widowControl/>
        <w:spacing w:beforeAutospacing="0" w:afterAutospacing="0" w:line="18" w:lineRule="atLeast"/>
        <w:rPr>
          <w:rFonts w:hint="default" w:ascii="Calibri" w:hAnsi="Calibri" w:cs="Calibri"/>
          <w:b w:val="0"/>
          <w:bCs w:val="0"/>
          <w:color w:val="000000"/>
        </w:rPr>
      </w:pPr>
      <w:r>
        <w:rPr>
          <w:rFonts w:ascii="Calibri" w:hAnsi="Calibri" w:cs="Calibri"/>
          <w:b w:val="0"/>
          <w:bCs w:val="0"/>
          <w:color w:val="000000"/>
        </w:rPr>
        <w:t>ED93（安全型）独特的结构设计，可保证当荡洗针发生意外折断时，折断点会出现在根部而不是针尖，从根管中取出更方便、安全</w:t>
      </w:r>
    </w:p>
    <w:p>
      <w:pPr>
        <w:pStyle w:val="2"/>
        <w:widowControl/>
        <w:spacing w:beforeAutospacing="0" w:afterAutospacing="0" w:line="18" w:lineRule="atLeast"/>
        <w:rPr>
          <w:rFonts w:hint="default" w:ascii="Calibri" w:hAnsi="Calibri" w:cs="Calibri"/>
          <w:b w:val="0"/>
          <w:bCs w:val="0"/>
          <w:color w:val="000000"/>
        </w:rPr>
      </w:pPr>
      <w:r>
        <w:rPr>
          <w:rFonts w:ascii="Calibri" w:hAnsi="Calibri" w:cs="Calibri"/>
          <w:b w:val="0"/>
          <w:bCs w:val="0"/>
          <w:color w:val="000000"/>
        </w:rPr>
        <w:t>ED96（可预弯）不锈钢材质，可根据根管形态进行小幅度预弯，但弯曲段需要平滑过渡！</w:t>
      </w:r>
    </w:p>
    <w:p>
      <w:pPr>
        <w:pStyle w:val="2"/>
        <w:widowControl/>
        <w:spacing w:beforeAutospacing="0" w:afterAutospacing="0" w:line="18" w:lineRule="atLeast"/>
        <w:rPr>
          <w:rFonts w:hint="default" w:ascii="Calibri" w:hAnsi="Calibri" w:cs="Calibri"/>
          <w:b w:val="0"/>
          <w:bCs w:val="0"/>
          <w:color w:val="000000"/>
        </w:rPr>
      </w:pPr>
      <w:r>
        <w:rPr>
          <w:rFonts w:ascii="Calibri" w:hAnsi="Calibri" w:cs="Calibri"/>
          <w:b w:val="0"/>
          <w:bCs w:val="0"/>
          <w:color w:val="000000"/>
        </w:rPr>
        <w:t>ED98（大功率）钛合金材质，具备良好的超声传导能力，荡洗效果更强！</w:t>
      </w:r>
    </w:p>
    <w:p>
      <w:pPr>
        <w:pStyle w:val="2"/>
        <w:widowControl/>
        <w:spacing w:beforeAutospacing="0" w:afterAutospacing="0" w:line="18" w:lineRule="atLeast"/>
        <w:rPr>
          <w:rFonts w:hint="default" w:ascii="Calibri" w:hAnsi="Calibri" w:cs="Calibri"/>
          <w:b w:val="0"/>
          <w:bCs w:val="0"/>
          <w:color w:val="000000"/>
        </w:rPr>
      </w:pPr>
      <w:r>
        <w:rPr>
          <w:rFonts w:ascii="Calibri" w:hAnsi="Calibri" w:cs="Calibri"/>
          <w:b w:val="0"/>
          <w:bCs w:val="0"/>
          <w:color w:val="000000"/>
        </w:rPr>
        <w:t>3.</w:t>
      </w:r>
      <w:r>
        <w:rPr>
          <w:rFonts w:hint="default" w:ascii="Calibri" w:hAnsi="Calibri" w:cs="Calibri"/>
          <w:b w:val="0"/>
          <w:bCs w:val="0"/>
          <w:color w:val="000000"/>
        </w:rPr>
        <w:t>无线轻盈设计</w:t>
      </w:r>
      <w:r>
        <w:rPr>
          <w:rFonts w:ascii="Calibri" w:hAnsi="Calibri" w:cs="Calibri"/>
          <w:b w:val="0"/>
          <w:bCs w:val="0"/>
          <w:color w:val="000000"/>
        </w:rPr>
        <w:t>，更灵活，摆脱尾线束缚，实现无线操作，</w:t>
      </w:r>
    </w:p>
    <w:p>
      <w:pPr>
        <w:pStyle w:val="2"/>
        <w:widowControl/>
        <w:spacing w:beforeAutospacing="0" w:afterAutospacing="0" w:line="18" w:lineRule="atLeast"/>
        <w:rPr>
          <w:rFonts w:hint="default" w:cs="Calibri"/>
          <w:b w:val="0"/>
          <w:bCs w:val="0"/>
          <w:color w:val="000000"/>
        </w:rPr>
      </w:pPr>
      <w:r>
        <w:rPr>
          <w:rFonts w:ascii="Calibri" w:hAnsi="Calibri" w:cs="Calibri"/>
          <w:b w:val="0"/>
          <w:bCs w:val="0"/>
          <w:color w:val="000000"/>
        </w:rPr>
        <w:t>4采用微电脑全自动控制</w:t>
      </w:r>
      <w:r>
        <w:rPr>
          <w:rFonts w:cs="Calibri"/>
          <w:b w:val="0"/>
          <w:bCs w:val="0"/>
          <w:color w:val="000000"/>
        </w:rPr>
        <w:t>，</w:t>
      </w:r>
      <w:r>
        <w:rPr>
          <w:rFonts w:ascii="Calibri" w:hAnsi="Calibri" w:cs="Calibri"/>
          <w:b w:val="0"/>
          <w:bCs w:val="0"/>
          <w:color w:val="000000"/>
        </w:rPr>
        <w:t>由高频振荡电路产生高频振荡信号</w:t>
      </w:r>
      <w:r>
        <w:rPr>
          <w:rFonts w:cs="Calibri"/>
          <w:b w:val="0"/>
          <w:bCs w:val="0"/>
          <w:color w:val="000000"/>
        </w:rPr>
        <w:t>，</w:t>
      </w:r>
      <w:r>
        <w:rPr>
          <w:rFonts w:ascii="Calibri" w:hAnsi="Calibri" w:cs="Calibri"/>
          <w:b w:val="0"/>
          <w:bCs w:val="0"/>
          <w:color w:val="000000"/>
        </w:rPr>
        <w:t>并作用于超声换能器上实现超声振动</w:t>
      </w:r>
      <w:r>
        <w:rPr>
          <w:rFonts w:cs="Calibri"/>
          <w:b w:val="0"/>
          <w:bCs w:val="0"/>
          <w:color w:val="000000"/>
        </w:rPr>
        <w:t>，</w:t>
      </w:r>
      <w:r>
        <w:rPr>
          <w:rFonts w:ascii="Calibri" w:hAnsi="Calibri" w:cs="Calibri"/>
          <w:b w:val="0"/>
          <w:bCs w:val="0"/>
          <w:color w:val="000000"/>
        </w:rPr>
        <w:t>工作尖受到激励产生共振</w:t>
      </w:r>
      <w:r>
        <w:rPr>
          <w:rFonts w:cs="Calibri"/>
          <w:b w:val="0"/>
          <w:bCs w:val="0"/>
          <w:color w:val="000000"/>
        </w:rPr>
        <w:t>。</w:t>
      </w:r>
    </w:p>
    <w:p>
      <w:pPr>
        <w:ind w:left="239" w:leftChars="114"/>
        <w:jc w:val="center"/>
        <w:rPr>
          <w:rFonts w:ascii="宋体" w:hAnsi="宋体" w:cs="宋体"/>
          <w:b/>
          <w:bCs/>
          <w:color w:val="000000"/>
          <w:kern w:val="0"/>
          <w:sz w:val="28"/>
          <w:szCs w:val="28"/>
        </w:rPr>
      </w:pPr>
      <w:r>
        <w:rPr>
          <w:rFonts w:hint="eastAsia" w:ascii="宋体" w:hAnsi="宋体" w:cs="宋体"/>
          <w:b/>
          <w:bCs/>
          <w:color w:val="000000"/>
          <w:kern w:val="0"/>
          <w:sz w:val="28"/>
          <w:szCs w:val="28"/>
          <w:lang w:val="en-US" w:eastAsia="zh-CN"/>
        </w:rPr>
        <w:t>五</w:t>
      </w:r>
      <w:r>
        <w:rPr>
          <w:rFonts w:hint="eastAsia" w:ascii="宋体" w:hAnsi="宋体" w:cs="宋体"/>
          <w:b/>
          <w:bCs/>
          <w:color w:val="000000"/>
          <w:kern w:val="0"/>
          <w:sz w:val="28"/>
          <w:szCs w:val="28"/>
        </w:rPr>
        <w:t>．喷砂机</w:t>
      </w:r>
      <w:r>
        <w:rPr>
          <w:rFonts w:hint="eastAsia" w:ascii="宋体" w:hAnsi="宋体" w:cs="宋体"/>
          <w:b/>
          <w:bCs/>
          <w:color w:val="000000"/>
          <w:kern w:val="0"/>
          <w:sz w:val="28"/>
          <w:szCs w:val="28"/>
          <w:lang w:val="en-US" w:eastAsia="zh-CN"/>
        </w:rPr>
        <w:t>参数</w:t>
      </w:r>
      <w:r>
        <w:rPr>
          <w:rFonts w:hint="eastAsia" w:ascii="宋体" w:hAnsi="宋体" w:cs="宋体"/>
          <w:b/>
          <w:bCs/>
          <w:color w:val="000000"/>
          <w:kern w:val="0"/>
          <w:sz w:val="28"/>
          <w:szCs w:val="28"/>
        </w:rPr>
        <w:t>（口腔科喷砂洁牙用+一次性喷砂）</w:t>
      </w:r>
    </w:p>
    <w:p>
      <w:pPr>
        <w:pStyle w:val="10"/>
        <w:numPr>
          <w:ilvl w:val="0"/>
          <w:numId w:val="1"/>
        </w:numPr>
        <w:ind w:firstLineChars="0"/>
        <w:rPr>
          <w:bCs/>
          <w:sz w:val="24"/>
          <w:szCs w:val="24"/>
        </w:rPr>
      </w:pPr>
      <w:r>
        <w:rPr>
          <w:rFonts w:hint="eastAsia"/>
          <w:bCs/>
          <w:sz w:val="24"/>
          <w:szCs w:val="24"/>
        </w:rPr>
        <w:t>喷砂洁牙一体机。（主机1台、2个龈上喷砂手柄，1个传统超声手柄，A、P、PS工作尖各1个，喷砂连接管、超声手柄连接管各1个等）</w:t>
      </w:r>
    </w:p>
    <w:p>
      <w:pPr>
        <w:pStyle w:val="10"/>
        <w:numPr>
          <w:ilvl w:val="0"/>
          <w:numId w:val="1"/>
        </w:numPr>
        <w:ind w:firstLineChars="0"/>
        <w:rPr>
          <w:bCs/>
          <w:sz w:val="24"/>
          <w:szCs w:val="24"/>
        </w:rPr>
      </w:pPr>
      <w:r>
        <w:rPr>
          <w:rFonts w:hint="eastAsia"/>
          <w:bCs/>
          <w:sz w:val="24"/>
          <w:szCs w:val="24"/>
        </w:rPr>
        <w:t>供气压4.5—7bar,带空气过滤器。供水压1—5bar，带水加热器。</w:t>
      </w:r>
    </w:p>
    <w:p>
      <w:pPr>
        <w:pStyle w:val="10"/>
        <w:numPr>
          <w:ilvl w:val="0"/>
          <w:numId w:val="1"/>
        </w:numPr>
        <w:ind w:firstLineChars="0"/>
        <w:rPr>
          <w:bCs/>
          <w:sz w:val="24"/>
          <w:szCs w:val="24"/>
        </w:rPr>
      </w:pPr>
      <w:r>
        <w:rPr>
          <w:rFonts w:hint="eastAsia"/>
          <w:bCs/>
          <w:sz w:val="24"/>
          <w:szCs w:val="24"/>
        </w:rPr>
        <w:t>喷砂和超声洁牙手柄和手柄连线均可单独拆卸，带水过滤器。超声手柄可和EMS所有牙周，根管，修复系列工作尖，根管锉通用。喷砂和超声手柄均可高温高压消毒。</w:t>
      </w:r>
    </w:p>
    <w:p>
      <w:pPr>
        <w:pStyle w:val="10"/>
        <w:numPr>
          <w:ilvl w:val="0"/>
          <w:numId w:val="1"/>
        </w:numPr>
        <w:ind w:firstLineChars="0"/>
        <w:rPr>
          <w:bCs/>
          <w:sz w:val="24"/>
          <w:szCs w:val="24"/>
        </w:rPr>
      </w:pPr>
      <w:r>
        <w:rPr>
          <w:rFonts w:hint="eastAsia"/>
          <w:bCs/>
          <w:sz w:val="24"/>
          <w:szCs w:val="24"/>
        </w:rPr>
        <w:t>超声最大功率输出8W，频率范围25—32Khz。</w:t>
      </w:r>
    </w:p>
    <w:p>
      <w:pPr>
        <w:pStyle w:val="10"/>
        <w:numPr>
          <w:ilvl w:val="0"/>
          <w:numId w:val="1"/>
        </w:numPr>
        <w:ind w:firstLineChars="0"/>
        <w:rPr>
          <w:bCs/>
          <w:sz w:val="24"/>
          <w:szCs w:val="24"/>
        </w:rPr>
      </w:pPr>
      <w:r>
        <w:rPr>
          <w:rFonts w:hint="eastAsia"/>
          <w:bCs/>
          <w:sz w:val="24"/>
          <w:szCs w:val="24"/>
        </w:rPr>
        <w:t>喷砂技术用于密封剂放置时牙斑的去除，粘结之前表面的准备/嵌体、高嵌体、冠和贴面的粘固，放置复和修复体之前表面的制备，畸齿患者牙斑和污渍的有效去除，粘结正面支架之前的清洁，负载之前清洁植入固定物，确定遮色剂时污渍的去除，采用氟化物治疗之前牙斑的去除，牙齿美白之前牙斑和污渍的去除和种植体清洁。</w:t>
      </w:r>
    </w:p>
    <w:p>
      <w:pPr>
        <w:pStyle w:val="10"/>
        <w:numPr>
          <w:ilvl w:val="0"/>
          <w:numId w:val="1"/>
        </w:numPr>
        <w:ind w:firstLineChars="0"/>
        <w:rPr>
          <w:rFonts w:eastAsiaTheme="minorEastAsia"/>
          <w:b/>
          <w:sz w:val="28"/>
          <w:szCs w:val="28"/>
        </w:rPr>
      </w:pPr>
      <w:r>
        <w:rPr>
          <w:rFonts w:hint="eastAsia"/>
          <w:bCs/>
          <w:sz w:val="24"/>
          <w:szCs w:val="24"/>
        </w:rPr>
        <w:t>超声洁治用于龈上,龈下洁治,齿根膜的治疗,邻接窝洞的制备,冠、桥、嵌体的去除,超声根管的制备、清洁和冲洗,根管的逆行制备。</w:t>
      </w:r>
    </w:p>
    <w:p>
      <w:pPr>
        <w:pStyle w:val="10"/>
        <w:numPr>
          <w:ilvl w:val="0"/>
          <w:numId w:val="2"/>
        </w:numPr>
        <w:ind w:firstLine="0" w:firstLineChars="0"/>
        <w:rPr>
          <w:rFonts w:hint="eastAsia" w:eastAsiaTheme="minorEastAsia"/>
          <w:b/>
          <w:sz w:val="28"/>
          <w:szCs w:val="28"/>
          <w:lang w:val="en-US" w:eastAsia="zh-CN"/>
        </w:rPr>
      </w:pPr>
      <w:bookmarkStart w:id="0" w:name="_GoBack"/>
      <w:bookmarkEnd w:id="0"/>
      <w:r>
        <w:rPr>
          <w:rFonts w:hint="eastAsia" w:eastAsiaTheme="minorEastAsia"/>
          <w:b/>
          <w:sz w:val="28"/>
          <w:szCs w:val="28"/>
        </w:rPr>
        <w:t>无痛麻醉仪STA</w:t>
      </w:r>
      <w:r>
        <w:rPr>
          <w:rFonts w:hint="eastAsia" w:eastAsiaTheme="minorEastAsia"/>
          <w:b/>
          <w:sz w:val="28"/>
          <w:szCs w:val="28"/>
          <w:lang w:val="en-US" w:eastAsia="zh-CN"/>
        </w:rPr>
        <w:t>参数</w:t>
      </w:r>
    </w:p>
    <w:p>
      <w:pPr>
        <w:pStyle w:val="10"/>
        <w:numPr>
          <w:numId w:val="0"/>
        </w:numPr>
        <w:rPr>
          <w:rFonts w:eastAsiaTheme="minorEastAsia"/>
          <w:b/>
          <w:sz w:val="28"/>
          <w:szCs w:val="28"/>
        </w:rPr>
      </w:pPr>
      <w:r>
        <w:rPr>
          <w:rFonts w:hint="eastAsia"/>
          <w:b/>
          <w:sz w:val="28"/>
          <w:szCs w:val="28"/>
        </w:rPr>
        <w:t>（口腔局</w:t>
      </w:r>
      <w:r>
        <w:rPr>
          <w:rFonts w:hint="eastAsia" w:eastAsiaTheme="minorEastAsia"/>
          <w:b/>
          <w:sz w:val="28"/>
          <w:szCs w:val="28"/>
        </w:rPr>
        <w:t>麻用+一次性注射针管（无痛麻醉仪专用）</w:t>
      </w:r>
    </w:p>
    <w:p>
      <w:pPr>
        <w:ind w:firstLine="480" w:firstLineChars="200"/>
        <w:jc w:val="left"/>
        <w:rPr>
          <w:rFonts w:asciiTheme="minorHAnsi" w:hAnsiTheme="minorHAnsi" w:eastAsiaTheme="minorEastAsia" w:cstheme="minorBidi"/>
          <w:sz w:val="24"/>
          <w:szCs w:val="24"/>
        </w:rPr>
      </w:pPr>
      <w:r>
        <w:rPr>
          <w:rFonts w:hint="eastAsia" w:asciiTheme="minorHAnsi" w:hAnsiTheme="minorHAnsi" w:eastAsiaTheme="minorEastAsia" w:cstheme="minorBidi"/>
          <w:sz w:val="24"/>
          <w:szCs w:val="24"/>
        </w:rPr>
        <w:t>系统自动匀速给药，传输的麻醉剂流速低于病人的疼痛阈值，患者感觉更加舒适。持笔式设计,进针时旋转,改变斜切面位置,使针尖精确到达目标位置;轻巧旋转并降低针尖阻力,使进针过程病患不适减至最低。况且针头前方持续喷射的麻醉药剂有如表面麻醉的功效，降低因针头穿刺组织时造成的撕裂疼痛，能减低组织的二度伤害。给药的流速与流量比值进行人机结合，控制在人体适宜的吸收范围值内，实现了以较少的麻药剂量完成良好的麻醉效果。</w:t>
      </w:r>
    </w:p>
    <w:p/>
    <w:p>
      <w:pPr>
        <w:widowControl/>
        <w:jc w:val="left"/>
        <w:rPr>
          <w:rFonts w:cs="Calibri"/>
          <w:color w:val="000000"/>
          <w:kern w:val="0"/>
          <w:sz w:val="24"/>
          <w:szCs w:val="24"/>
        </w:rPr>
      </w:pPr>
    </w:p>
    <w:p>
      <w:pPr>
        <w:widowControl/>
        <w:jc w:val="left"/>
        <w:rPr>
          <w:b/>
          <w:bCs/>
          <w:sz w:val="28"/>
          <w:szCs w:val="28"/>
        </w:rPr>
      </w:pPr>
    </w:p>
    <w:p>
      <w:pPr>
        <w:widowControl/>
        <w:jc w:val="left"/>
        <w:rPr>
          <w:rFonts w:cs="Calibri"/>
          <w:color w:val="000000"/>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CAF26"/>
    <w:multiLevelType w:val="singleLevel"/>
    <w:tmpl w:val="B38CAF26"/>
    <w:lvl w:ilvl="0" w:tentative="0">
      <w:start w:val="6"/>
      <w:numFmt w:val="chineseCounting"/>
      <w:suff w:val="nothing"/>
      <w:lvlText w:val="%1．"/>
      <w:lvlJc w:val="left"/>
      <w:rPr>
        <w:rFonts w:hint="eastAsia"/>
      </w:rPr>
    </w:lvl>
  </w:abstractNum>
  <w:abstractNum w:abstractNumId="1">
    <w:nsid w:val="09EB35EC"/>
    <w:multiLevelType w:val="multilevel"/>
    <w:tmpl w:val="09EB35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C7EEF"/>
    <w:rsid w:val="004C7EEF"/>
    <w:rsid w:val="004F2A60"/>
    <w:rsid w:val="00A13E48"/>
    <w:rsid w:val="07AD6B84"/>
    <w:rsid w:val="17666A80"/>
    <w:rsid w:val="302E7C96"/>
    <w:rsid w:val="35607043"/>
    <w:rsid w:val="3C11292C"/>
    <w:rsid w:val="4D09105A"/>
    <w:rsid w:val="614B7C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b/>
      <w:bCs/>
      <w:kern w:val="0"/>
      <w:sz w:val="24"/>
      <w:szCs w:val="2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paragraph" w:customStyle="1" w:styleId="10">
    <w:name w:val="列出段落1"/>
    <w:basedOn w:val="1"/>
    <w:unhideWhenUsed/>
    <w:qFormat/>
    <w:uiPriority w:val="99"/>
    <w:pPr>
      <w:ind w:firstLine="420" w:firstLineChars="200"/>
    </w:pPr>
  </w:style>
  <w:style w:type="character" w:customStyle="1" w:styleId="11">
    <w:name w:val="页眉 Char"/>
    <w:basedOn w:val="8"/>
    <w:link w:val="4"/>
    <w:uiPriority w:val="0"/>
    <w:rPr>
      <w:rFonts w:ascii="Calibri" w:hAnsi="Calibri"/>
      <w:kern w:val="2"/>
      <w:sz w:val="18"/>
      <w:szCs w:val="18"/>
    </w:rPr>
  </w:style>
  <w:style w:type="character" w:customStyle="1" w:styleId="12">
    <w:name w:val="页脚 Char"/>
    <w:basedOn w:val="8"/>
    <w:link w:val="3"/>
    <w:uiPriority w:val="0"/>
    <w:rPr>
      <w:rFonts w:ascii="Calibri" w:hAnsi="Calibri"/>
      <w:kern w:val="2"/>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3246</Words>
  <Characters>708</Characters>
  <Lines>5</Lines>
  <Paragraphs>7</Paragraphs>
  <TotalTime>6</TotalTime>
  <ScaleCrop>false</ScaleCrop>
  <LinksUpToDate>false</LinksUpToDate>
  <CharactersWithSpaces>3947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2021-06-06T12:56:00Z</dcterms:created>
  <dc:creator>Administrator</dc:creator>
  <cp:lastModifiedBy>Story</cp:lastModifiedBy>
  <cp:lastPrinted>2021-06-07T00:10:00Z</cp:lastPrinted>
  <dcterms:modified xsi:type="dcterms:W3CDTF">2021-06-11T07:41:45Z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3852C366072841F5B568A2118D7B9D0B</vt:lpwstr>
  </property>
</Properties>
</file>